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0E0B9" w14:textId="58BBA3DA" w:rsidR="00655800" w:rsidRPr="005E2EAC" w:rsidRDefault="002F4DF1" w:rsidP="002F4DF1">
      <w:pPr>
        <w:spacing w:line="259" w:lineRule="auto"/>
        <w:rPr>
          <w:szCs w:val="24"/>
        </w:rPr>
      </w:pPr>
      <w:r>
        <w:rPr>
          <w:szCs w:val="24"/>
          <w:shd w:val="clear" w:color="auto" w:fill="FFFFFF"/>
        </w:rPr>
        <w:tab/>
      </w:r>
      <w:r>
        <w:rPr>
          <w:szCs w:val="24"/>
          <w:shd w:val="clear" w:color="auto" w:fill="FFFFFF"/>
        </w:rPr>
        <w:tab/>
      </w:r>
      <w:r>
        <w:rPr>
          <w:szCs w:val="24"/>
          <w:shd w:val="clear" w:color="auto" w:fill="FFFFFF"/>
        </w:rPr>
        <w:tab/>
      </w:r>
      <w:r w:rsidR="00655800" w:rsidRPr="005E2EAC">
        <w:rPr>
          <w:szCs w:val="24"/>
          <w:shd w:val="clear" w:color="auto" w:fill="FFFFFF"/>
        </w:rPr>
        <w:t>PATVIRTINTA</w:t>
      </w:r>
    </w:p>
    <w:p w14:paraId="62AB4C31" w14:textId="62DF9832" w:rsidR="002F4DF1" w:rsidRDefault="002F4DF1" w:rsidP="002F4DF1">
      <w:pPr>
        <w:spacing w:line="259" w:lineRule="auto"/>
        <w:rPr>
          <w:sz w:val="22"/>
          <w:szCs w:val="22"/>
        </w:rPr>
      </w:pPr>
      <w:r>
        <w:rPr>
          <w:sz w:val="22"/>
          <w:szCs w:val="22"/>
        </w:rPr>
        <w:tab/>
      </w:r>
      <w:r>
        <w:rPr>
          <w:sz w:val="22"/>
          <w:szCs w:val="22"/>
        </w:rPr>
        <w:tab/>
      </w:r>
      <w:r>
        <w:rPr>
          <w:sz w:val="22"/>
          <w:szCs w:val="22"/>
        </w:rPr>
        <w:tab/>
      </w:r>
      <w:r w:rsidR="00007AC6">
        <w:rPr>
          <w:sz w:val="22"/>
          <w:szCs w:val="22"/>
        </w:rPr>
        <w:t>Trakų r. Lentvario Henriko</w:t>
      </w:r>
      <w:r w:rsidR="00655800" w:rsidRPr="005E2EAC">
        <w:rPr>
          <w:sz w:val="22"/>
          <w:szCs w:val="22"/>
        </w:rPr>
        <w:t xml:space="preserve"> Senkevičiaus  gimnazijos </w:t>
      </w:r>
    </w:p>
    <w:p w14:paraId="418F9015" w14:textId="5125E838" w:rsidR="00655800" w:rsidRDefault="002F4DF1" w:rsidP="002F4DF1">
      <w:pPr>
        <w:spacing w:line="259" w:lineRule="auto"/>
        <w:rPr>
          <w:sz w:val="22"/>
          <w:szCs w:val="22"/>
        </w:rPr>
      </w:pPr>
      <w:r>
        <w:rPr>
          <w:sz w:val="22"/>
          <w:szCs w:val="22"/>
        </w:rPr>
        <w:tab/>
      </w:r>
      <w:r>
        <w:rPr>
          <w:sz w:val="22"/>
          <w:szCs w:val="22"/>
        </w:rPr>
        <w:tab/>
      </w:r>
      <w:r>
        <w:rPr>
          <w:sz w:val="22"/>
          <w:szCs w:val="22"/>
        </w:rPr>
        <w:tab/>
        <w:t>d</w:t>
      </w:r>
      <w:r w:rsidR="00655800" w:rsidRPr="005E2EAC">
        <w:rPr>
          <w:sz w:val="22"/>
          <w:szCs w:val="22"/>
        </w:rPr>
        <w:t>irektoriaus</w:t>
      </w:r>
      <w:r>
        <w:rPr>
          <w:sz w:val="22"/>
          <w:szCs w:val="22"/>
        </w:rPr>
        <w:t xml:space="preserve"> </w:t>
      </w:r>
      <w:r w:rsidR="00655800" w:rsidRPr="00DF777D">
        <w:rPr>
          <w:sz w:val="22"/>
          <w:szCs w:val="22"/>
        </w:rPr>
        <w:t>2021 m.</w:t>
      </w:r>
      <w:r w:rsidR="00007AC6">
        <w:rPr>
          <w:sz w:val="22"/>
          <w:szCs w:val="22"/>
        </w:rPr>
        <w:t xml:space="preserve"> liepos 19 </w:t>
      </w:r>
      <w:r w:rsidR="00655800" w:rsidRPr="00DF777D">
        <w:rPr>
          <w:sz w:val="22"/>
          <w:szCs w:val="22"/>
        </w:rPr>
        <w:t>d. įsakymu  Nr.</w:t>
      </w:r>
      <w:r w:rsidR="00375CD5">
        <w:rPr>
          <w:sz w:val="22"/>
          <w:szCs w:val="22"/>
        </w:rPr>
        <w:t xml:space="preserve"> </w:t>
      </w:r>
      <w:r w:rsidR="003477D1">
        <w:rPr>
          <w:sz w:val="22"/>
          <w:szCs w:val="22"/>
        </w:rPr>
        <w:t>V</w:t>
      </w:r>
      <w:r w:rsidR="00746080">
        <w:rPr>
          <w:sz w:val="22"/>
          <w:szCs w:val="22"/>
        </w:rPr>
        <w:t>-</w:t>
      </w:r>
      <w:r w:rsidR="00655800" w:rsidRPr="00DF777D">
        <w:rPr>
          <w:sz w:val="22"/>
          <w:szCs w:val="22"/>
        </w:rPr>
        <w:t xml:space="preserve"> </w:t>
      </w:r>
      <w:r w:rsidR="00007AC6">
        <w:rPr>
          <w:sz w:val="22"/>
          <w:szCs w:val="22"/>
        </w:rPr>
        <w:t>92</w:t>
      </w:r>
    </w:p>
    <w:p w14:paraId="41829D33" w14:textId="77777777" w:rsidR="002F4DF1" w:rsidRDefault="002F4DF1" w:rsidP="002F4DF1">
      <w:pPr>
        <w:spacing w:line="259" w:lineRule="auto"/>
        <w:rPr>
          <w:sz w:val="22"/>
          <w:szCs w:val="22"/>
        </w:rPr>
      </w:pPr>
    </w:p>
    <w:p w14:paraId="3189D237" w14:textId="77777777" w:rsidR="002F4DF1" w:rsidRDefault="002F4DF1" w:rsidP="002F4DF1">
      <w:pPr>
        <w:spacing w:line="259" w:lineRule="auto"/>
        <w:rPr>
          <w:sz w:val="22"/>
          <w:szCs w:val="22"/>
        </w:rPr>
      </w:pPr>
    </w:p>
    <w:p w14:paraId="206CABCC" w14:textId="77777777" w:rsidR="002F4DF1" w:rsidRPr="002F4DF1" w:rsidRDefault="002F4DF1" w:rsidP="002F4DF1">
      <w:pPr>
        <w:spacing w:line="259" w:lineRule="auto"/>
        <w:rPr>
          <w:sz w:val="22"/>
          <w:szCs w:val="22"/>
        </w:rPr>
      </w:pPr>
    </w:p>
    <w:p w14:paraId="3B973F95" w14:textId="77777777" w:rsidR="00655800" w:rsidRPr="00CB0A9E" w:rsidRDefault="00655800" w:rsidP="00655800">
      <w:pPr>
        <w:spacing w:line="259" w:lineRule="auto"/>
        <w:jc w:val="right"/>
        <w:rPr>
          <w:bCs/>
          <w:szCs w:val="24"/>
        </w:rPr>
      </w:pPr>
    </w:p>
    <w:p w14:paraId="346F1BAF" w14:textId="77777777" w:rsidR="00786929" w:rsidRDefault="00786929" w:rsidP="00655800">
      <w:pPr>
        <w:jc w:val="center"/>
        <w:rPr>
          <w:b/>
          <w:bCs/>
          <w:szCs w:val="22"/>
        </w:rPr>
      </w:pPr>
      <w:r>
        <w:rPr>
          <w:b/>
          <w:bCs/>
          <w:szCs w:val="22"/>
        </w:rPr>
        <w:t xml:space="preserve">TRAKŲ R. LENTVARIO HENRIKO SENKEVIČIAUS GIMNAZIJOS </w:t>
      </w:r>
    </w:p>
    <w:p w14:paraId="2585D946" w14:textId="77777777" w:rsidR="00786929" w:rsidRDefault="00655800" w:rsidP="00655800">
      <w:pPr>
        <w:jc w:val="center"/>
        <w:rPr>
          <w:b/>
          <w:bCs/>
          <w:caps/>
          <w:szCs w:val="22"/>
        </w:rPr>
      </w:pPr>
      <w:r>
        <w:rPr>
          <w:b/>
          <w:bCs/>
          <w:szCs w:val="22"/>
        </w:rPr>
        <w:t xml:space="preserve">2021–2022 IR 2022–2023 </w:t>
      </w:r>
      <w:r>
        <w:rPr>
          <w:b/>
          <w:bCs/>
          <w:caps/>
          <w:szCs w:val="22"/>
        </w:rPr>
        <w:t xml:space="preserve">MOKSLO METŲ PRADINIO, PAGRINDINIO </w:t>
      </w:r>
    </w:p>
    <w:p w14:paraId="1AED1DF6" w14:textId="77777777" w:rsidR="00786929" w:rsidRDefault="00655800" w:rsidP="00655800">
      <w:pPr>
        <w:jc w:val="center"/>
        <w:rPr>
          <w:b/>
          <w:bCs/>
          <w:caps/>
          <w:szCs w:val="22"/>
        </w:rPr>
      </w:pPr>
      <w:r>
        <w:rPr>
          <w:b/>
          <w:bCs/>
          <w:caps/>
          <w:szCs w:val="22"/>
        </w:rPr>
        <w:t xml:space="preserve">IR VIDURINIO UGDYMO PROGRAMŲ </w:t>
      </w:r>
    </w:p>
    <w:p w14:paraId="15A31D71" w14:textId="77777777" w:rsidR="00655800" w:rsidRDefault="00786929" w:rsidP="00655800">
      <w:pPr>
        <w:jc w:val="center"/>
        <w:rPr>
          <w:b/>
          <w:bCs/>
          <w:caps/>
          <w:szCs w:val="22"/>
        </w:rPr>
      </w:pPr>
      <w:r>
        <w:rPr>
          <w:b/>
          <w:bCs/>
          <w:caps/>
          <w:szCs w:val="22"/>
        </w:rPr>
        <w:t>UGDYMO PLANaI</w:t>
      </w:r>
    </w:p>
    <w:p w14:paraId="2DAD3EEF" w14:textId="77777777" w:rsidR="00655800" w:rsidRDefault="00655800" w:rsidP="00655800">
      <w:pPr>
        <w:spacing w:line="259" w:lineRule="auto"/>
        <w:jc w:val="center"/>
        <w:rPr>
          <w:szCs w:val="24"/>
        </w:rPr>
      </w:pPr>
    </w:p>
    <w:p w14:paraId="63ED4493" w14:textId="77777777" w:rsidR="002F4DF1" w:rsidRDefault="002F4DF1" w:rsidP="00655800">
      <w:pPr>
        <w:spacing w:line="259" w:lineRule="auto"/>
        <w:jc w:val="center"/>
        <w:rPr>
          <w:szCs w:val="24"/>
        </w:rPr>
      </w:pPr>
    </w:p>
    <w:p w14:paraId="6A542A38" w14:textId="77777777" w:rsidR="00655800" w:rsidRDefault="00655800" w:rsidP="00655800">
      <w:pPr>
        <w:spacing w:line="259" w:lineRule="auto"/>
        <w:jc w:val="center"/>
        <w:rPr>
          <w:b/>
          <w:szCs w:val="24"/>
        </w:rPr>
      </w:pPr>
      <w:r>
        <w:rPr>
          <w:b/>
          <w:szCs w:val="24"/>
        </w:rPr>
        <w:t>I SKYRIUS</w:t>
      </w:r>
    </w:p>
    <w:p w14:paraId="39E4868D" w14:textId="77777777" w:rsidR="00655800" w:rsidRDefault="00655800" w:rsidP="00655800">
      <w:pPr>
        <w:spacing w:line="259" w:lineRule="auto"/>
        <w:jc w:val="center"/>
        <w:rPr>
          <w:b/>
          <w:szCs w:val="24"/>
        </w:rPr>
      </w:pPr>
      <w:r>
        <w:rPr>
          <w:b/>
          <w:szCs w:val="24"/>
        </w:rPr>
        <w:t>BENDROSIOS NUOSTATOS</w:t>
      </w:r>
    </w:p>
    <w:p w14:paraId="0F0AB1C2" w14:textId="77777777" w:rsidR="00655800" w:rsidRDefault="00655800" w:rsidP="00655800">
      <w:pPr>
        <w:spacing w:line="259" w:lineRule="auto"/>
        <w:jc w:val="center"/>
        <w:rPr>
          <w:szCs w:val="24"/>
        </w:rPr>
      </w:pPr>
    </w:p>
    <w:p w14:paraId="28520D7C" w14:textId="77777777" w:rsidR="00655800" w:rsidRPr="00616D12" w:rsidRDefault="00655800" w:rsidP="00655800">
      <w:pPr>
        <w:spacing w:line="259" w:lineRule="auto"/>
        <w:ind w:firstLine="567"/>
        <w:jc w:val="both"/>
        <w:rPr>
          <w:szCs w:val="24"/>
        </w:rPr>
      </w:pPr>
      <w:r w:rsidRPr="00616D12">
        <w:rPr>
          <w:szCs w:val="24"/>
        </w:rPr>
        <w:t>1. 2021–2022 ir 2022–2023 mokslo metų pradinio, pagrindinio ir vidurinio ugdymo programų ugdymo planai (toliau – ugdymo planai) reglamentuoja pradinio, pagrindinio, vidurinio ugdymo programų įgyvendinimą.</w:t>
      </w:r>
    </w:p>
    <w:p w14:paraId="6EDC15C0" w14:textId="77777777" w:rsidR="00655800" w:rsidRPr="00616D12" w:rsidRDefault="00655800" w:rsidP="00655800">
      <w:pPr>
        <w:spacing w:line="259" w:lineRule="auto"/>
        <w:ind w:firstLine="567"/>
        <w:jc w:val="both"/>
        <w:rPr>
          <w:szCs w:val="24"/>
        </w:rPr>
      </w:pPr>
      <w:r w:rsidRPr="00616D12">
        <w:rPr>
          <w:szCs w:val="24"/>
        </w:rPr>
        <w:t>2. Ugdymo plano tikslas – apibrėžti ugdymo programos įgyvendinimo reikalavimus gimnazijos ugdymo tur</w:t>
      </w:r>
      <w:r w:rsidRPr="00616D12">
        <w:rPr>
          <w:sz w:val="22"/>
          <w:szCs w:val="22"/>
        </w:rPr>
        <w:t>i</w:t>
      </w:r>
      <w:r w:rsidRPr="00616D12">
        <w:rPr>
          <w:szCs w:val="24"/>
        </w:rPr>
        <w:t xml:space="preserve">niui formuoti ir ugdymo procesui organizuoti, sudarant lygias galimybes kiekvienam mokiniui siekti asmeninės pažangos ir įgyti mokymuisi visą gyvenimą būtinų kompetencijų. </w:t>
      </w:r>
    </w:p>
    <w:p w14:paraId="0C3B6070" w14:textId="77777777" w:rsidR="00655800" w:rsidRPr="00616D12" w:rsidRDefault="00655800" w:rsidP="00655800">
      <w:pPr>
        <w:spacing w:line="259" w:lineRule="auto"/>
        <w:ind w:firstLine="567"/>
        <w:rPr>
          <w:szCs w:val="24"/>
        </w:rPr>
      </w:pPr>
      <w:r w:rsidRPr="00616D12">
        <w:rPr>
          <w:szCs w:val="24"/>
        </w:rPr>
        <w:t>3. Ugdymo planų uždaviniai:</w:t>
      </w:r>
    </w:p>
    <w:p w14:paraId="5CEF5B90" w14:textId="77777777" w:rsidR="00655800" w:rsidRPr="00616D12" w:rsidRDefault="00655800" w:rsidP="00655800">
      <w:pPr>
        <w:spacing w:line="259" w:lineRule="auto"/>
        <w:ind w:firstLine="567"/>
        <w:rPr>
          <w:szCs w:val="24"/>
        </w:rPr>
      </w:pPr>
      <w:r w:rsidRPr="00616D12">
        <w:rPr>
          <w:szCs w:val="24"/>
        </w:rPr>
        <w:t xml:space="preserve">3.1. pateikti ugdymo organizavimo gaires ugdymo procesui gimnazijoje organizuoti; </w:t>
      </w:r>
    </w:p>
    <w:p w14:paraId="659889F6" w14:textId="77777777" w:rsidR="00655800" w:rsidRPr="00616D12" w:rsidRDefault="00655800" w:rsidP="00655800">
      <w:pPr>
        <w:spacing w:line="259" w:lineRule="auto"/>
        <w:ind w:firstLine="567"/>
        <w:jc w:val="both"/>
        <w:rPr>
          <w:szCs w:val="24"/>
        </w:rPr>
      </w:pPr>
      <w:r w:rsidRPr="00616D12">
        <w:rPr>
          <w:szCs w:val="24"/>
        </w:rPr>
        <w:t>3.2. nurodyti minimalų privalomą pamokų skaičių, skirtą ugdymo programoms įgyvendinti.</w:t>
      </w:r>
    </w:p>
    <w:p w14:paraId="04C7B8C1" w14:textId="5B9773B9" w:rsidR="00655800" w:rsidRPr="00616D12" w:rsidRDefault="00655800" w:rsidP="00557750">
      <w:pPr>
        <w:ind w:firstLine="567"/>
        <w:jc w:val="both"/>
        <w:rPr>
          <w:szCs w:val="24"/>
        </w:rPr>
      </w:pPr>
      <w:r w:rsidRPr="00616D12">
        <w:rPr>
          <w:szCs w:val="24"/>
        </w:rPr>
        <w:t>4. Ugdymo plane vartojamos sąvokos</w:t>
      </w:r>
      <w:r w:rsidR="00557750">
        <w:rPr>
          <w:szCs w:val="24"/>
        </w:rPr>
        <w:t xml:space="preserve"> </w:t>
      </w:r>
      <w:r w:rsidRPr="00616D12">
        <w:rPr>
          <w:szCs w:val="24"/>
        </w:rPr>
        <w:t>apibrėžtos Lietuvos Respublikos švietimo įstatyme ir kituose švietimą reglamentuojančiuose teisės aktuose.</w:t>
      </w:r>
    </w:p>
    <w:p w14:paraId="7D0770EB" w14:textId="77777777" w:rsidR="00655800" w:rsidRPr="00616D12" w:rsidRDefault="00655800" w:rsidP="00655800">
      <w:pPr>
        <w:ind w:firstLine="567"/>
        <w:jc w:val="both"/>
        <w:rPr>
          <w:bCs/>
          <w:szCs w:val="24"/>
          <w:shd w:val="clear" w:color="auto" w:fill="FFFFFF"/>
        </w:rPr>
      </w:pPr>
      <w:r w:rsidRPr="00616D12">
        <w:rPr>
          <w:bCs/>
          <w:szCs w:val="24"/>
          <w:shd w:val="clear" w:color="auto" w:fill="FFFFFF"/>
        </w:rPr>
        <w:t>5. Gimnazijos ugdymo planas parengtas ir įgyvendintas vadovaujantis Pradinio, pagrindinio ir vidurinio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kartu Pradinio ir pagrindinio ugdymo bendrosios programos, o kiekviena atskirai – Pradinio ugdymo bendrosios programos, Pagrindinio ugdymo bendrosios programos), Vidurinio ugdymo bendrosiomis programomis, patvirtintomis Lietuvos Respublikos švietimo ir mokslo ministro 2011 m. vasario 21 d. įsakymu Nr. V-269 „Dėl Vidurinio ugdymo bendrųjų programų patvirtinimo“ (toliau – Vidurinio ugdymo bendrosios programos),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w:t>
      </w:r>
    </w:p>
    <w:p w14:paraId="2183D90A" w14:textId="77777777" w:rsidR="00655800" w:rsidRPr="00616D12" w:rsidRDefault="00655800" w:rsidP="00655800">
      <w:pPr>
        <w:spacing w:line="259" w:lineRule="auto"/>
        <w:ind w:firstLine="567"/>
        <w:jc w:val="both"/>
        <w:rPr>
          <w:szCs w:val="24"/>
        </w:rPr>
      </w:pPr>
      <w:r w:rsidRPr="00616D12">
        <w:rPr>
          <w:bCs/>
          <w:szCs w:val="24"/>
          <w:shd w:val="clear" w:color="auto" w:fill="FFFFFF"/>
        </w:rPr>
        <w:t>6. Gimnazijoje</w:t>
      </w:r>
      <w:r w:rsidRPr="00616D12">
        <w:rPr>
          <w:rFonts w:eastAsia="MS Mincho"/>
          <w:szCs w:val="24"/>
          <w:shd w:val="clear" w:color="auto" w:fill="FFFFFF"/>
          <w:lang w:eastAsia="ar-SA"/>
        </w:rPr>
        <w:t xml:space="preserve"> ugdymo planas rengiamas dvejiems mokslo metams</w:t>
      </w:r>
      <w:r w:rsidR="00786929">
        <w:rPr>
          <w:szCs w:val="24"/>
        </w:rPr>
        <w:t xml:space="preserve">. Gimnazija </w:t>
      </w:r>
      <w:r w:rsidRPr="00616D12">
        <w:rPr>
          <w:szCs w:val="24"/>
        </w:rPr>
        <w:t xml:space="preserve">ugdymo organizavimo sprendimų kasmet </w:t>
      </w:r>
      <w:r w:rsidR="00786929">
        <w:rPr>
          <w:szCs w:val="24"/>
        </w:rPr>
        <w:t>neatnaujina</w:t>
      </w:r>
      <w:r w:rsidRPr="00616D12">
        <w:rPr>
          <w:szCs w:val="24"/>
        </w:rPr>
        <w:t>, jei jie atitinka gimnazijos išsikeltus ugdymo tikslus, bendrąjį ugdymą reglamentuojančius teisės aktus, Bendrųjų ugdymo planų nuostatas.</w:t>
      </w:r>
    </w:p>
    <w:p w14:paraId="5A2A1D3D" w14:textId="77777777" w:rsidR="00655800" w:rsidRPr="00616D12" w:rsidRDefault="00655800" w:rsidP="00655800">
      <w:pPr>
        <w:spacing w:line="259" w:lineRule="auto"/>
        <w:ind w:firstLine="567"/>
        <w:jc w:val="both"/>
        <w:rPr>
          <w:szCs w:val="24"/>
        </w:rPr>
      </w:pPr>
    </w:p>
    <w:p w14:paraId="1CB08760" w14:textId="77777777" w:rsidR="00655800" w:rsidRPr="00616D12" w:rsidRDefault="00655800" w:rsidP="00655800">
      <w:pPr>
        <w:rPr>
          <w:sz w:val="2"/>
          <w:szCs w:val="2"/>
        </w:rPr>
      </w:pPr>
    </w:p>
    <w:p w14:paraId="10799D55" w14:textId="77777777" w:rsidR="00655800" w:rsidRPr="00616D12" w:rsidRDefault="00655800" w:rsidP="00655800">
      <w:pPr>
        <w:rPr>
          <w:sz w:val="2"/>
          <w:szCs w:val="2"/>
        </w:rPr>
      </w:pPr>
    </w:p>
    <w:p w14:paraId="24956F9E" w14:textId="77777777" w:rsidR="00655800" w:rsidRPr="00616D12" w:rsidRDefault="00655800" w:rsidP="00655800">
      <w:pPr>
        <w:jc w:val="center"/>
        <w:rPr>
          <w:b/>
          <w:szCs w:val="24"/>
        </w:rPr>
      </w:pPr>
      <w:r w:rsidRPr="00616D12">
        <w:rPr>
          <w:b/>
          <w:szCs w:val="24"/>
        </w:rPr>
        <w:lastRenderedPageBreak/>
        <w:t xml:space="preserve">II SKYRIUS </w:t>
      </w:r>
    </w:p>
    <w:p w14:paraId="13E7BA8C" w14:textId="77777777" w:rsidR="00655800" w:rsidRPr="00616D12" w:rsidRDefault="00655800" w:rsidP="00655800">
      <w:pPr>
        <w:jc w:val="center"/>
        <w:rPr>
          <w:b/>
          <w:szCs w:val="24"/>
        </w:rPr>
      </w:pPr>
      <w:r w:rsidRPr="00616D12">
        <w:rPr>
          <w:b/>
          <w:szCs w:val="24"/>
        </w:rPr>
        <w:t>UGDYMO ORGANIZAVIMAS</w:t>
      </w:r>
    </w:p>
    <w:p w14:paraId="3BEC3E8A" w14:textId="77777777" w:rsidR="00655800" w:rsidRPr="00616D12" w:rsidRDefault="00655800" w:rsidP="00655800">
      <w:pPr>
        <w:spacing w:line="259" w:lineRule="auto"/>
        <w:jc w:val="center"/>
        <w:rPr>
          <w:b/>
          <w:szCs w:val="24"/>
        </w:rPr>
      </w:pPr>
    </w:p>
    <w:p w14:paraId="7127F804" w14:textId="77777777" w:rsidR="00655800" w:rsidRPr="00616D12" w:rsidRDefault="00655800" w:rsidP="00655800">
      <w:pPr>
        <w:jc w:val="center"/>
        <w:rPr>
          <w:b/>
          <w:szCs w:val="24"/>
        </w:rPr>
      </w:pPr>
      <w:r w:rsidRPr="00616D12">
        <w:rPr>
          <w:b/>
          <w:szCs w:val="24"/>
        </w:rPr>
        <w:t xml:space="preserve">PIRMASIS SKIRSNIS </w:t>
      </w:r>
    </w:p>
    <w:p w14:paraId="2562A106" w14:textId="77777777" w:rsidR="00655800" w:rsidRPr="00616D12" w:rsidRDefault="00655800" w:rsidP="00655800">
      <w:pPr>
        <w:jc w:val="center"/>
        <w:rPr>
          <w:b/>
          <w:szCs w:val="24"/>
        </w:rPr>
      </w:pPr>
      <w:r w:rsidRPr="00616D12">
        <w:rPr>
          <w:b/>
          <w:szCs w:val="24"/>
        </w:rPr>
        <w:t xml:space="preserve">MOKSLO METŲ TRUKMĖ </w:t>
      </w:r>
    </w:p>
    <w:p w14:paraId="53C8287D" w14:textId="77777777" w:rsidR="00655800" w:rsidRPr="00616D12" w:rsidRDefault="00655800" w:rsidP="00655800">
      <w:pPr>
        <w:spacing w:line="259" w:lineRule="auto"/>
        <w:jc w:val="center"/>
        <w:rPr>
          <w:b/>
          <w:szCs w:val="24"/>
        </w:rPr>
      </w:pPr>
    </w:p>
    <w:p w14:paraId="40C61DEC" w14:textId="77777777" w:rsidR="00655800" w:rsidRPr="00616D12" w:rsidRDefault="00655800" w:rsidP="00655800">
      <w:pPr>
        <w:spacing w:line="259" w:lineRule="auto"/>
        <w:ind w:firstLine="567"/>
        <w:jc w:val="both"/>
        <w:rPr>
          <w:szCs w:val="24"/>
        </w:rPr>
      </w:pPr>
      <w:r w:rsidRPr="00616D12">
        <w:rPr>
          <w:szCs w:val="24"/>
        </w:rPr>
        <w:t>7. Mokslo metų pradžia – einamųjų metų rugsėjo 1 d., pabaiga – kitų metų rugpjūčio 31 d. Mokslo metus sudaro: ugdymo procesas ir laikas, skirtas mokinių poilsiui – atostogoms. Mokiniams skiriamos: rudens, žiemos (Kalėdų), žiemos, pavasario (Velykų) ir vasaros atostogos.</w:t>
      </w:r>
    </w:p>
    <w:p w14:paraId="0B76D0C3" w14:textId="77777777" w:rsidR="00655800" w:rsidRPr="00616D12" w:rsidRDefault="00655800" w:rsidP="00655800">
      <w:pPr>
        <w:rPr>
          <w:sz w:val="2"/>
          <w:szCs w:val="2"/>
        </w:rPr>
      </w:pPr>
    </w:p>
    <w:p w14:paraId="68337D23" w14:textId="77777777" w:rsidR="00655800" w:rsidRPr="00616D12" w:rsidRDefault="00655800" w:rsidP="00655800">
      <w:pPr>
        <w:spacing w:line="259" w:lineRule="auto"/>
        <w:ind w:firstLine="567"/>
        <w:jc w:val="both"/>
        <w:rPr>
          <w:szCs w:val="24"/>
        </w:rPr>
      </w:pPr>
      <w:r w:rsidRPr="00616D12">
        <w:rPr>
          <w:szCs w:val="24"/>
        </w:rPr>
        <w:t>8. Ugdymo organizavimas 2021–2022 mokslo metais:</w:t>
      </w:r>
    </w:p>
    <w:p w14:paraId="1A549FAD" w14:textId="77777777" w:rsidR="00655800" w:rsidRPr="00616D12" w:rsidRDefault="00655800" w:rsidP="00655800">
      <w:pPr>
        <w:rPr>
          <w:sz w:val="2"/>
          <w:szCs w:val="2"/>
        </w:rPr>
      </w:pPr>
    </w:p>
    <w:p w14:paraId="3B7E8245" w14:textId="77777777" w:rsidR="00655800" w:rsidRPr="00616D12" w:rsidRDefault="00655800" w:rsidP="00655800">
      <w:pPr>
        <w:ind w:firstLine="567"/>
        <w:jc w:val="both"/>
        <w:rPr>
          <w:strike/>
          <w:szCs w:val="24"/>
          <w:lang w:eastAsia="lt-LT"/>
        </w:rPr>
      </w:pPr>
      <w:r w:rsidRPr="00616D12">
        <w:rPr>
          <w:szCs w:val="24"/>
        </w:rPr>
        <w:t xml:space="preserve">8.1. mokslo metų ir ugdymo proceso pradžia – 2021 m. rugsėjo 1 d.; </w:t>
      </w:r>
    </w:p>
    <w:p w14:paraId="7F586369" w14:textId="77777777" w:rsidR="00655800" w:rsidRPr="00616D12" w:rsidRDefault="00655800" w:rsidP="00655800">
      <w:pPr>
        <w:spacing w:line="259" w:lineRule="auto"/>
        <w:ind w:firstLine="567"/>
        <w:jc w:val="both"/>
        <w:rPr>
          <w:szCs w:val="24"/>
        </w:rPr>
      </w:pPr>
      <w:r w:rsidRPr="00616D12">
        <w:rPr>
          <w:szCs w:val="24"/>
        </w:rPr>
        <w:t>8.2. ugdymo proceso trukmė 1–4 klasių mokiniams – 175 ugdymo dienos (rugsėjo 1 d. – birželio 9 d. ), 5–8, I–II gimnazijos klasių mokiniams – 185 ugdymo dienos (rugsėjo 1d. – birželio 23 d.), III gimnazijos klasės mokinimas – 180 ugdymo dienos (rugsėjo 1 d. – birželio 16 d.), IV gimnazijos klasės mokiniams – 165 ugdymo dienos (rugsėjo 1 d. – gegužės 26 d.);</w:t>
      </w:r>
    </w:p>
    <w:p w14:paraId="7CEAA4E2" w14:textId="77777777" w:rsidR="00655800" w:rsidRPr="00616D12" w:rsidRDefault="00655800" w:rsidP="00655800">
      <w:pPr>
        <w:ind w:firstLine="567"/>
        <w:rPr>
          <w:sz w:val="22"/>
          <w:szCs w:val="22"/>
        </w:rPr>
      </w:pPr>
      <w:r w:rsidRPr="00616D12">
        <w:rPr>
          <w:szCs w:val="24"/>
        </w:rPr>
        <w:t>8.3. skiriamos atostogos</w:t>
      </w:r>
      <w:r w:rsidRPr="00616D12">
        <w:rPr>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4583"/>
      </w:tblGrid>
      <w:tr w:rsidR="00655800" w:rsidRPr="00616D12" w14:paraId="014280DC" w14:textId="77777777" w:rsidTr="00740898">
        <w:trPr>
          <w:trHeight w:val="213"/>
        </w:trPr>
        <w:tc>
          <w:tcPr>
            <w:tcW w:w="3922" w:type="dxa"/>
          </w:tcPr>
          <w:p w14:paraId="50C4681D" w14:textId="77777777" w:rsidR="00655800" w:rsidRPr="00616D12" w:rsidRDefault="00655800" w:rsidP="00740898">
            <w:pPr>
              <w:rPr>
                <w:szCs w:val="24"/>
              </w:rPr>
            </w:pPr>
            <w:r w:rsidRPr="00616D12">
              <w:rPr>
                <w:szCs w:val="24"/>
              </w:rPr>
              <w:t>Rudens atostogos</w:t>
            </w:r>
          </w:p>
        </w:tc>
        <w:tc>
          <w:tcPr>
            <w:tcW w:w="4583" w:type="dxa"/>
          </w:tcPr>
          <w:p w14:paraId="19DAFDAC" w14:textId="77777777" w:rsidR="00655800" w:rsidRPr="00616D12" w:rsidRDefault="00655800" w:rsidP="00740898">
            <w:pPr>
              <w:rPr>
                <w:szCs w:val="24"/>
              </w:rPr>
            </w:pPr>
            <w:r w:rsidRPr="00616D12">
              <w:rPr>
                <w:szCs w:val="24"/>
              </w:rPr>
              <w:t>2021 m. lapkričio 3 d. – lapkričio 5 d.</w:t>
            </w:r>
          </w:p>
        </w:tc>
      </w:tr>
      <w:tr w:rsidR="00655800" w:rsidRPr="00616D12" w14:paraId="767C66D8" w14:textId="77777777" w:rsidTr="00740898">
        <w:trPr>
          <w:trHeight w:val="213"/>
        </w:trPr>
        <w:tc>
          <w:tcPr>
            <w:tcW w:w="3922" w:type="dxa"/>
          </w:tcPr>
          <w:p w14:paraId="6F56356F" w14:textId="77777777" w:rsidR="00655800" w:rsidRPr="00616D12" w:rsidRDefault="00655800" w:rsidP="00740898">
            <w:pPr>
              <w:rPr>
                <w:szCs w:val="24"/>
              </w:rPr>
            </w:pPr>
            <w:r w:rsidRPr="00616D12">
              <w:rPr>
                <w:szCs w:val="24"/>
              </w:rPr>
              <w:t>Žiemos (Kalėdų) atostogos</w:t>
            </w:r>
          </w:p>
        </w:tc>
        <w:tc>
          <w:tcPr>
            <w:tcW w:w="4583" w:type="dxa"/>
          </w:tcPr>
          <w:p w14:paraId="594CE866" w14:textId="77777777" w:rsidR="00655800" w:rsidRPr="00616D12" w:rsidRDefault="00655800" w:rsidP="00740898">
            <w:pPr>
              <w:rPr>
                <w:szCs w:val="24"/>
              </w:rPr>
            </w:pPr>
            <w:r w:rsidRPr="00616D12">
              <w:rPr>
                <w:szCs w:val="24"/>
              </w:rPr>
              <w:t>2021 m. gruodžio 27 d. – 2022 m. sausio 7 d.</w:t>
            </w:r>
          </w:p>
        </w:tc>
      </w:tr>
      <w:tr w:rsidR="00655800" w:rsidRPr="00616D12" w14:paraId="7EC44F1F" w14:textId="77777777" w:rsidTr="00740898">
        <w:trPr>
          <w:trHeight w:val="213"/>
        </w:trPr>
        <w:tc>
          <w:tcPr>
            <w:tcW w:w="3922" w:type="dxa"/>
          </w:tcPr>
          <w:p w14:paraId="1D826BD9" w14:textId="77777777" w:rsidR="00655800" w:rsidRPr="00616D12" w:rsidRDefault="00655800" w:rsidP="00740898">
            <w:pPr>
              <w:rPr>
                <w:szCs w:val="24"/>
              </w:rPr>
            </w:pPr>
            <w:r w:rsidRPr="00616D12">
              <w:rPr>
                <w:szCs w:val="24"/>
              </w:rPr>
              <w:t>Žiemos atostogos</w:t>
            </w:r>
          </w:p>
        </w:tc>
        <w:tc>
          <w:tcPr>
            <w:tcW w:w="4583" w:type="dxa"/>
            <w:shd w:val="clear" w:color="auto" w:fill="FFFFFF" w:themeFill="background1"/>
          </w:tcPr>
          <w:p w14:paraId="2F703595" w14:textId="77777777" w:rsidR="00655800" w:rsidRPr="00616D12" w:rsidRDefault="00655800" w:rsidP="00740898">
            <w:pPr>
              <w:rPr>
                <w:szCs w:val="24"/>
              </w:rPr>
            </w:pPr>
            <w:r w:rsidRPr="00616D12">
              <w:rPr>
                <w:szCs w:val="24"/>
                <w:shd w:val="clear" w:color="auto" w:fill="FFFFFF"/>
              </w:rPr>
              <w:t>2022 m. vasario 14 d. – vasario 18 d</w:t>
            </w:r>
            <w:r w:rsidRPr="00616D12">
              <w:rPr>
                <w:szCs w:val="24"/>
              </w:rPr>
              <w:t>.</w:t>
            </w:r>
          </w:p>
        </w:tc>
      </w:tr>
      <w:tr w:rsidR="00655800" w:rsidRPr="00616D12" w14:paraId="636EE023" w14:textId="77777777" w:rsidTr="00740898">
        <w:trPr>
          <w:trHeight w:val="213"/>
        </w:trPr>
        <w:tc>
          <w:tcPr>
            <w:tcW w:w="3922" w:type="dxa"/>
          </w:tcPr>
          <w:p w14:paraId="4C1C48BB" w14:textId="77777777" w:rsidR="00655800" w:rsidRPr="00616D12" w:rsidRDefault="00655800" w:rsidP="00740898">
            <w:pPr>
              <w:ind w:left="-108" w:firstLine="108"/>
              <w:rPr>
                <w:szCs w:val="24"/>
              </w:rPr>
            </w:pPr>
            <w:r w:rsidRPr="00616D12">
              <w:rPr>
                <w:szCs w:val="24"/>
              </w:rPr>
              <w:t>Pavasario (Velykų) atostogos</w:t>
            </w:r>
          </w:p>
        </w:tc>
        <w:tc>
          <w:tcPr>
            <w:tcW w:w="4583" w:type="dxa"/>
          </w:tcPr>
          <w:p w14:paraId="741EFA22" w14:textId="77777777" w:rsidR="00655800" w:rsidRPr="00616D12" w:rsidRDefault="00655800" w:rsidP="00740898">
            <w:pPr>
              <w:rPr>
                <w:szCs w:val="24"/>
              </w:rPr>
            </w:pPr>
            <w:r w:rsidRPr="00616D12">
              <w:rPr>
                <w:szCs w:val="24"/>
              </w:rPr>
              <w:t>2022 m. balandžio 19 d. – balandžio 22 d.</w:t>
            </w:r>
          </w:p>
        </w:tc>
      </w:tr>
    </w:tbl>
    <w:p w14:paraId="2F998D3C" w14:textId="77777777" w:rsidR="00655800" w:rsidRPr="00616D12" w:rsidRDefault="00655800" w:rsidP="00655800">
      <w:pPr>
        <w:spacing w:line="259" w:lineRule="auto"/>
        <w:ind w:firstLine="567"/>
        <w:rPr>
          <w:szCs w:val="24"/>
        </w:rPr>
      </w:pPr>
    </w:p>
    <w:p w14:paraId="30CC0D91" w14:textId="77777777" w:rsidR="00655800" w:rsidRPr="00616D12" w:rsidRDefault="00655800" w:rsidP="00655800">
      <w:pPr>
        <w:spacing w:line="259" w:lineRule="auto"/>
        <w:ind w:firstLine="567"/>
        <w:rPr>
          <w:szCs w:val="24"/>
        </w:rPr>
      </w:pPr>
      <w:r w:rsidRPr="00616D12">
        <w:rPr>
          <w:szCs w:val="24"/>
        </w:rPr>
        <w:t>9. Ugdymo organizavimas 2022–2023 mokslo metais:</w:t>
      </w:r>
    </w:p>
    <w:p w14:paraId="1F313431" w14:textId="77777777" w:rsidR="00655800" w:rsidRPr="00616D12" w:rsidRDefault="00655800" w:rsidP="00655800">
      <w:pPr>
        <w:spacing w:line="259" w:lineRule="auto"/>
        <w:ind w:firstLine="567"/>
        <w:rPr>
          <w:szCs w:val="24"/>
        </w:rPr>
      </w:pPr>
      <w:r w:rsidRPr="00616D12">
        <w:rPr>
          <w:szCs w:val="24"/>
        </w:rPr>
        <w:t>9.1. mokslo metų ir ugdymo proceso pradžia</w:t>
      </w:r>
      <w:r w:rsidRPr="00616D12">
        <w:rPr>
          <w:i/>
          <w:szCs w:val="24"/>
        </w:rPr>
        <w:t xml:space="preserve"> –</w:t>
      </w:r>
      <w:r w:rsidRPr="00616D12">
        <w:rPr>
          <w:szCs w:val="24"/>
        </w:rPr>
        <w:t xml:space="preserve"> 2022 m. rugsėjo 1 d.;</w:t>
      </w:r>
    </w:p>
    <w:p w14:paraId="3DABFE56" w14:textId="77777777" w:rsidR="00655800" w:rsidRPr="00616D12" w:rsidRDefault="00655800" w:rsidP="00655800">
      <w:pPr>
        <w:spacing w:line="259" w:lineRule="auto"/>
        <w:ind w:firstLine="567"/>
        <w:jc w:val="both"/>
        <w:rPr>
          <w:szCs w:val="24"/>
        </w:rPr>
      </w:pPr>
      <w:r w:rsidRPr="00616D12">
        <w:rPr>
          <w:szCs w:val="24"/>
        </w:rPr>
        <w:t>9.2. ugdymo proceso trukmė 1–4 klasių mokiniams – 175 ugdymo dienos (rugsėjo 1 d. – birželio 8 d.), 5–8, I–II gimnazijos klasių mokiniams – 185 ugdymo dienos (rugsėjo 1 d. – birželio 22 d.), III gimnazijos klasės mokiniams – 180 ugdymo dienos (rugsėjo 1 d. – birželio 15 d.), IV gimnazijos klasės mokiniams –170 ugdymo dienų (rugsėjo 1 d. – birželio 1 d.);</w:t>
      </w:r>
    </w:p>
    <w:p w14:paraId="0A490E79" w14:textId="77777777" w:rsidR="00655800" w:rsidRPr="00616D12" w:rsidRDefault="00655800" w:rsidP="00655800">
      <w:pPr>
        <w:rPr>
          <w:sz w:val="2"/>
          <w:szCs w:val="2"/>
        </w:rPr>
      </w:pPr>
    </w:p>
    <w:p w14:paraId="2FBCFAA5" w14:textId="77777777" w:rsidR="00655800" w:rsidRPr="00616D12" w:rsidRDefault="00655800" w:rsidP="00655800">
      <w:pPr>
        <w:ind w:firstLine="567"/>
        <w:rPr>
          <w:szCs w:val="24"/>
        </w:rPr>
      </w:pPr>
      <w:r w:rsidRPr="00616D12">
        <w:rPr>
          <w:szCs w:val="24"/>
        </w:rPr>
        <w:t>9.3. skiriamos atostogos: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4583"/>
      </w:tblGrid>
      <w:tr w:rsidR="00655800" w:rsidRPr="00616D12" w14:paraId="3ACD25EE" w14:textId="77777777" w:rsidTr="00740898">
        <w:trPr>
          <w:trHeight w:val="213"/>
        </w:trPr>
        <w:tc>
          <w:tcPr>
            <w:tcW w:w="3922" w:type="dxa"/>
          </w:tcPr>
          <w:p w14:paraId="7FE858BD" w14:textId="77777777" w:rsidR="00655800" w:rsidRPr="00616D12" w:rsidRDefault="00655800" w:rsidP="00740898">
            <w:pPr>
              <w:rPr>
                <w:szCs w:val="24"/>
              </w:rPr>
            </w:pPr>
            <w:r w:rsidRPr="00616D12">
              <w:rPr>
                <w:szCs w:val="24"/>
              </w:rPr>
              <w:t>Rudens atostogos</w:t>
            </w:r>
          </w:p>
        </w:tc>
        <w:tc>
          <w:tcPr>
            <w:tcW w:w="4583" w:type="dxa"/>
          </w:tcPr>
          <w:p w14:paraId="0FA151D6" w14:textId="77777777" w:rsidR="00655800" w:rsidRPr="00616D12" w:rsidRDefault="00655800" w:rsidP="00740898">
            <w:pPr>
              <w:rPr>
                <w:szCs w:val="24"/>
              </w:rPr>
            </w:pPr>
            <w:r w:rsidRPr="00616D12">
              <w:rPr>
                <w:szCs w:val="24"/>
              </w:rPr>
              <w:t>2022 m. spalio 31 d. – lapkričio 4 d.</w:t>
            </w:r>
          </w:p>
        </w:tc>
      </w:tr>
      <w:tr w:rsidR="00655800" w:rsidRPr="00616D12" w14:paraId="32AF9584" w14:textId="77777777" w:rsidTr="00740898">
        <w:trPr>
          <w:trHeight w:val="213"/>
        </w:trPr>
        <w:tc>
          <w:tcPr>
            <w:tcW w:w="3922" w:type="dxa"/>
          </w:tcPr>
          <w:p w14:paraId="6B34F539" w14:textId="77777777" w:rsidR="00655800" w:rsidRPr="00616D12" w:rsidRDefault="00655800" w:rsidP="00740898">
            <w:pPr>
              <w:rPr>
                <w:szCs w:val="24"/>
              </w:rPr>
            </w:pPr>
            <w:r w:rsidRPr="00616D12">
              <w:rPr>
                <w:szCs w:val="24"/>
              </w:rPr>
              <w:t>Žiemos (Kalėdų) atostogos</w:t>
            </w:r>
          </w:p>
        </w:tc>
        <w:tc>
          <w:tcPr>
            <w:tcW w:w="4583" w:type="dxa"/>
          </w:tcPr>
          <w:p w14:paraId="69B07CC6" w14:textId="77777777" w:rsidR="00655800" w:rsidRPr="00616D12" w:rsidRDefault="00655800" w:rsidP="00740898">
            <w:pPr>
              <w:rPr>
                <w:szCs w:val="24"/>
              </w:rPr>
            </w:pPr>
            <w:r w:rsidRPr="00616D12">
              <w:rPr>
                <w:szCs w:val="24"/>
              </w:rPr>
              <w:t>2022 m. gruodžio 27 d. – 2023 m. sausio 6 d.</w:t>
            </w:r>
          </w:p>
        </w:tc>
      </w:tr>
      <w:tr w:rsidR="00655800" w:rsidRPr="00616D12" w14:paraId="03C3A697" w14:textId="77777777" w:rsidTr="00740898">
        <w:trPr>
          <w:trHeight w:val="213"/>
        </w:trPr>
        <w:tc>
          <w:tcPr>
            <w:tcW w:w="3922" w:type="dxa"/>
          </w:tcPr>
          <w:p w14:paraId="1507BDC6" w14:textId="77777777" w:rsidR="00655800" w:rsidRPr="00616D12" w:rsidRDefault="00655800" w:rsidP="00740898">
            <w:pPr>
              <w:rPr>
                <w:szCs w:val="24"/>
              </w:rPr>
            </w:pPr>
            <w:r w:rsidRPr="00616D12">
              <w:rPr>
                <w:szCs w:val="24"/>
              </w:rPr>
              <w:t>Žiemos atostogos</w:t>
            </w:r>
          </w:p>
        </w:tc>
        <w:tc>
          <w:tcPr>
            <w:tcW w:w="4583" w:type="dxa"/>
          </w:tcPr>
          <w:p w14:paraId="65082015" w14:textId="77777777" w:rsidR="00655800" w:rsidRPr="00616D12" w:rsidRDefault="00655800" w:rsidP="00740898">
            <w:pPr>
              <w:rPr>
                <w:szCs w:val="24"/>
              </w:rPr>
            </w:pPr>
            <w:r w:rsidRPr="00616D12">
              <w:rPr>
                <w:szCs w:val="24"/>
              </w:rPr>
              <w:t>2023 m. vasario 13 d. – vasario 17 d.</w:t>
            </w:r>
          </w:p>
        </w:tc>
      </w:tr>
      <w:tr w:rsidR="00655800" w:rsidRPr="00616D12" w14:paraId="06CEDC36" w14:textId="77777777" w:rsidTr="00740898">
        <w:trPr>
          <w:trHeight w:val="213"/>
        </w:trPr>
        <w:tc>
          <w:tcPr>
            <w:tcW w:w="3922" w:type="dxa"/>
          </w:tcPr>
          <w:p w14:paraId="03DAA3FC" w14:textId="77777777" w:rsidR="00655800" w:rsidRPr="00616D12" w:rsidRDefault="00655800" w:rsidP="00740898">
            <w:pPr>
              <w:ind w:left="-108" w:firstLine="108"/>
              <w:rPr>
                <w:szCs w:val="24"/>
              </w:rPr>
            </w:pPr>
            <w:r w:rsidRPr="00616D12">
              <w:rPr>
                <w:szCs w:val="24"/>
              </w:rPr>
              <w:t>Pavasario (Velykų) atostogos</w:t>
            </w:r>
          </w:p>
        </w:tc>
        <w:tc>
          <w:tcPr>
            <w:tcW w:w="4583" w:type="dxa"/>
          </w:tcPr>
          <w:p w14:paraId="75D1A5B4" w14:textId="77777777" w:rsidR="00655800" w:rsidRPr="00616D12" w:rsidRDefault="00655800" w:rsidP="00740898">
            <w:pPr>
              <w:rPr>
                <w:szCs w:val="24"/>
              </w:rPr>
            </w:pPr>
            <w:r w:rsidRPr="00616D12">
              <w:rPr>
                <w:szCs w:val="24"/>
              </w:rPr>
              <w:t>2023 m. balandžio 11 d. – balandžio 14 d.</w:t>
            </w:r>
          </w:p>
        </w:tc>
      </w:tr>
    </w:tbl>
    <w:p w14:paraId="48E2B3CC" w14:textId="77777777" w:rsidR="00655800" w:rsidRPr="00616D12" w:rsidRDefault="00655800" w:rsidP="00655800">
      <w:pPr>
        <w:ind w:firstLine="567"/>
        <w:rPr>
          <w:szCs w:val="24"/>
        </w:rPr>
      </w:pPr>
    </w:p>
    <w:p w14:paraId="3C186B15" w14:textId="77777777" w:rsidR="00655800" w:rsidRPr="00616D12" w:rsidRDefault="00655800" w:rsidP="00655800">
      <w:pPr>
        <w:spacing w:line="259" w:lineRule="auto"/>
        <w:ind w:firstLine="567"/>
        <w:jc w:val="both"/>
        <w:rPr>
          <w:szCs w:val="24"/>
        </w:rPr>
      </w:pPr>
      <w:r w:rsidRPr="00616D12">
        <w:rPr>
          <w:szCs w:val="24"/>
        </w:rPr>
        <w:t xml:space="preserve">10. Mokslo metų ugdymo procesas skirstomas į pusmečius. </w:t>
      </w:r>
    </w:p>
    <w:p w14:paraId="0FD0D388" w14:textId="77777777" w:rsidR="00655800" w:rsidRPr="00616D12" w:rsidRDefault="00655800" w:rsidP="00655800">
      <w:pPr>
        <w:spacing w:line="259" w:lineRule="auto"/>
        <w:ind w:firstLine="567"/>
        <w:jc w:val="both"/>
        <w:rPr>
          <w:szCs w:val="24"/>
        </w:rPr>
      </w:pPr>
      <w:r w:rsidRPr="00616D12">
        <w:rPr>
          <w:szCs w:val="24"/>
        </w:rPr>
        <w:t>2021-2022 m. m. I pusmetis 1-4, 5-8, I-II, III-IV gimnazijos klasių mokiniams rugsėjo 1 d – sausio 21 d., II pusmetis 1-4 klasių mokiniams sausio 24 d.-birželio 9 d., 5-8, I-II gimnazijos klasių mokiniams sausio 24 d. – birželio 23 d., III gimnazijos klasių mokiniams sausio 24 d. – birželio 16 d., IV gimnazijos klasių mokiniams sausio 24 d. – gegužės 26 d.</w:t>
      </w:r>
    </w:p>
    <w:p w14:paraId="594FC625" w14:textId="77777777" w:rsidR="00655800" w:rsidRPr="00616D12" w:rsidRDefault="00655800" w:rsidP="00655800">
      <w:pPr>
        <w:spacing w:line="259" w:lineRule="auto"/>
        <w:ind w:firstLine="567"/>
        <w:jc w:val="both"/>
        <w:rPr>
          <w:szCs w:val="24"/>
        </w:rPr>
      </w:pPr>
      <w:r w:rsidRPr="00616D12">
        <w:rPr>
          <w:szCs w:val="24"/>
        </w:rPr>
        <w:t>2022-2023 m. m. I pusmetis 1-4, 5-8, I-II, III-IV gimnazijos klasių mokiniams rugsėjo 1 d – sausio 20 d., II pusmetis 1-4 klasių mokiniams sausio 23 d. - birželio 8 d., 5-8, I-II gimnazijos klasių mokiniams sausio 23 d. – birželio 22 d., III gimnazijos klasių mokiniams sausio 23 d. – birželio 15 d., IV gimnazijos klasių mokiniams sausio 23 d. – birželio 1 d.</w:t>
      </w:r>
    </w:p>
    <w:p w14:paraId="64716D0E" w14:textId="5C3F5B9E" w:rsidR="00655800" w:rsidRPr="00616D12" w:rsidRDefault="00655800" w:rsidP="00655800">
      <w:pPr>
        <w:spacing w:line="259" w:lineRule="auto"/>
        <w:ind w:firstLine="567"/>
        <w:jc w:val="both"/>
        <w:rPr>
          <w:szCs w:val="24"/>
        </w:rPr>
      </w:pPr>
      <w:r w:rsidRPr="00616D12">
        <w:rPr>
          <w:rFonts w:eastAsia="MS Mincho"/>
          <w:szCs w:val="24"/>
          <w:lang w:eastAsia="ar-SA"/>
        </w:rPr>
        <w:t>11. Gimnazija gali keisti ugdymo planų 8.3 ir 9.3 papunkčiuose nustatytą atostogų laiką, suderinusi su savivaldybės vykdomąja institucija.</w:t>
      </w:r>
    </w:p>
    <w:p w14:paraId="6E719656" w14:textId="77777777" w:rsidR="00655800" w:rsidRPr="00616D12" w:rsidRDefault="00655800" w:rsidP="00655800">
      <w:pPr>
        <w:rPr>
          <w:sz w:val="2"/>
          <w:szCs w:val="2"/>
        </w:rPr>
      </w:pPr>
    </w:p>
    <w:p w14:paraId="16A162CC" w14:textId="6DA7847D" w:rsidR="00655800" w:rsidRPr="00616D12" w:rsidRDefault="00655800" w:rsidP="00655800">
      <w:pPr>
        <w:suppressAutoHyphens/>
        <w:ind w:firstLine="567"/>
        <w:jc w:val="both"/>
        <w:textAlignment w:val="baseline"/>
        <w:rPr>
          <w:rFonts w:eastAsia="MS Mincho"/>
          <w:szCs w:val="24"/>
          <w:lang w:eastAsia="ar-SA"/>
        </w:rPr>
      </w:pPr>
      <w:r w:rsidRPr="00616D12">
        <w:rPr>
          <w:rFonts w:eastAsia="MS Mincho"/>
          <w:szCs w:val="24"/>
          <w:lang w:eastAsia="ar-SA"/>
        </w:rPr>
        <w:t>12. Vasaros atostogos skiriamos pasibaigus ugdymo procesui 1–4, 5–8, I–III gimnazijos klasių mo</w:t>
      </w:r>
      <w:r w:rsidR="00557750">
        <w:rPr>
          <w:rFonts w:eastAsia="MS Mincho"/>
          <w:szCs w:val="24"/>
          <w:lang w:eastAsia="ar-SA"/>
        </w:rPr>
        <w:t xml:space="preserve">kiniams ir </w:t>
      </w:r>
      <w:r w:rsidRPr="00616D12">
        <w:rPr>
          <w:rFonts w:eastAsia="MS Mincho"/>
          <w:szCs w:val="24"/>
          <w:lang w:eastAsia="ar-SA"/>
        </w:rPr>
        <w:t>trunka iki einamųjų mokslo metų rugpjūčio 31 d.</w:t>
      </w:r>
    </w:p>
    <w:p w14:paraId="4857E1D5" w14:textId="77777777" w:rsidR="00655800" w:rsidRPr="00616D12" w:rsidRDefault="00655800" w:rsidP="00655800">
      <w:pPr>
        <w:suppressAutoHyphens/>
        <w:ind w:firstLine="567"/>
        <w:jc w:val="both"/>
        <w:textAlignment w:val="baseline"/>
        <w:rPr>
          <w:rFonts w:eastAsia="MS Mincho"/>
          <w:szCs w:val="24"/>
          <w:lang w:eastAsia="ar-SA"/>
        </w:rPr>
      </w:pPr>
      <w:r w:rsidRPr="00616D12">
        <w:rPr>
          <w:rFonts w:eastAsia="MS Mincho"/>
          <w:szCs w:val="24"/>
          <w:lang w:eastAsia="ar-SA"/>
        </w:rPr>
        <w:t>Vasaros atostogos IV gimnazijos klasės mokiniams skiriamos pasibaigus švietimo, mokslo ir sporto ministro nustatytai brandos egzaminų sesijai. Jos trunka iki einamųjų metų rugpjūčio 31 d.</w:t>
      </w:r>
    </w:p>
    <w:p w14:paraId="6E7F8B48" w14:textId="77777777" w:rsidR="00655800" w:rsidRPr="00616D12" w:rsidRDefault="00655800" w:rsidP="00655800">
      <w:pPr>
        <w:suppressAutoHyphens/>
        <w:ind w:firstLine="567"/>
        <w:jc w:val="both"/>
        <w:textAlignment w:val="baseline"/>
        <w:rPr>
          <w:szCs w:val="24"/>
        </w:rPr>
      </w:pPr>
      <w:r w:rsidRPr="00616D12">
        <w:rPr>
          <w:szCs w:val="24"/>
        </w:rPr>
        <w:lastRenderedPageBreak/>
        <w:t>13.</w:t>
      </w:r>
      <w:r w:rsidRPr="00616D12">
        <w:rPr>
          <w:sz w:val="22"/>
          <w:szCs w:val="22"/>
        </w:rPr>
        <w:t xml:space="preserve"> </w:t>
      </w:r>
      <w:r w:rsidRPr="00616D12">
        <w:rPr>
          <w:szCs w:val="24"/>
        </w:rPr>
        <w:t>Jeigu pavasario (Velykų) atostogų metu</w:t>
      </w:r>
      <w:r w:rsidRPr="00616D12">
        <w:rPr>
          <w:sz w:val="22"/>
          <w:szCs w:val="22"/>
        </w:rPr>
        <w:t xml:space="preserve"> </w:t>
      </w:r>
      <w:r w:rsidRPr="00616D12">
        <w:rPr>
          <w:szCs w:val="24"/>
        </w:rPr>
        <w:t xml:space="preserve">yra numatytas brandos egzaminas ar įskaita, dienos, per kurias IV klasės gimnazijos mokinys laiko egzaminą ar įskaitą, nukeliamos į artimiausias darbo dienas po atostogų. </w:t>
      </w:r>
    </w:p>
    <w:p w14:paraId="2E0F405E" w14:textId="6A40049C" w:rsidR="00655800" w:rsidRPr="00616D12" w:rsidRDefault="00655800" w:rsidP="00655800">
      <w:pPr>
        <w:ind w:firstLine="567"/>
        <w:jc w:val="both"/>
        <w:rPr>
          <w:szCs w:val="24"/>
        </w:rPr>
      </w:pPr>
      <w:r w:rsidRPr="00616D12">
        <w:rPr>
          <w:szCs w:val="24"/>
        </w:rPr>
        <w:t>Jeigu IV klasės mokinys laiko pasirinktą brandos egzaminą ugdymo proceso metu, jo pageidavimu prieš brandos egzaminą suteikiama laisva diena. Ši diena įskaičiuojama į ugdymo dienų skaičių.</w:t>
      </w:r>
    </w:p>
    <w:p w14:paraId="4B1F1A0D" w14:textId="77777777" w:rsidR="00D14B86" w:rsidRDefault="00655800" w:rsidP="00D14B86">
      <w:pPr>
        <w:spacing w:line="259" w:lineRule="auto"/>
        <w:ind w:firstLine="567"/>
        <w:jc w:val="both"/>
        <w:rPr>
          <w:color w:val="FF0000"/>
          <w:szCs w:val="24"/>
          <w:lang w:eastAsia="lt-LT"/>
        </w:rPr>
      </w:pPr>
      <w:r w:rsidRPr="00616D12">
        <w:rPr>
          <w:szCs w:val="24"/>
          <w:lang w:eastAsia="lt-LT"/>
        </w:rPr>
        <w:t xml:space="preserve">14. Ugdymo organizavimo tvarka </w:t>
      </w:r>
      <w:r w:rsidRPr="00616D12">
        <w:rPr>
          <w:szCs w:val="24"/>
        </w:rPr>
        <w:t xml:space="preserve">karantino, ekstremalios situacijos, ekstremalaus įvykio ar įvykio, keliančio pavojų mokinių sveikatai ir gyvybei, laikotarpiu (toliau – ypatingos aplinkybės) ar esant aplinkybėms gimnazijoje, dėl kurių ugdymo procesas negali būti organizuojamas kasdieniu </w:t>
      </w:r>
      <w:r w:rsidRPr="00616D12">
        <w:rPr>
          <w:szCs w:val="24"/>
          <w:shd w:val="clear" w:color="auto" w:fill="FFFFFF"/>
        </w:rPr>
        <w:t xml:space="preserve">mokymo proceso organizavimo </w:t>
      </w:r>
      <w:r w:rsidRPr="00616D12">
        <w:rPr>
          <w:szCs w:val="24"/>
        </w:rPr>
        <w:t xml:space="preserve">būdu </w:t>
      </w:r>
      <w:r w:rsidRPr="00616D12">
        <w:rPr>
          <w:szCs w:val="24"/>
          <w:shd w:val="clear" w:color="auto" w:fill="FFFFFF"/>
        </w:rPr>
        <w:t>(gimnazija yra dalykų brandos egzaminų centras, vyksta remonto darbai mokykloje ir kt.)</w:t>
      </w:r>
      <w:r w:rsidRPr="00616D12">
        <w:rPr>
          <w:szCs w:val="24"/>
          <w:shd w:val="clear" w:color="auto" w:fill="FFFFFF"/>
          <w:lang w:eastAsia="lt-LT"/>
        </w:rPr>
        <w:t xml:space="preserve"> </w:t>
      </w:r>
      <w:r w:rsidR="00FD07AE" w:rsidRPr="005370B8">
        <w:rPr>
          <w:szCs w:val="24"/>
          <w:shd w:val="clear" w:color="auto" w:fill="FFFFFF"/>
          <w:lang w:eastAsia="lt-LT"/>
        </w:rPr>
        <w:t>reglamentuojama:</w:t>
      </w:r>
    </w:p>
    <w:p w14:paraId="61E189E8" w14:textId="77777777" w:rsidR="00D14B86" w:rsidRDefault="00FD07AE" w:rsidP="00D14B86">
      <w:pPr>
        <w:spacing w:line="259" w:lineRule="auto"/>
        <w:ind w:firstLine="567"/>
        <w:jc w:val="both"/>
        <w:rPr>
          <w:color w:val="FF0000"/>
          <w:szCs w:val="24"/>
          <w:lang w:eastAsia="lt-LT"/>
        </w:rPr>
      </w:pPr>
      <w:r>
        <w:rPr>
          <w:iCs/>
          <w:szCs w:val="24"/>
          <w:shd w:val="clear" w:color="auto" w:fill="FFFFFF"/>
        </w:rPr>
        <w:t>14.1. ugdymo procesas koreguojamas, laikinai stabdomas arba organizuojamas nuotoliniu mokymo proceso organizavimo būdu (toliau – nuotolinis mokymo būdas).</w:t>
      </w:r>
    </w:p>
    <w:p w14:paraId="2692E870" w14:textId="77777777" w:rsidR="00D14B86" w:rsidRDefault="005370B8" w:rsidP="00D14B86">
      <w:pPr>
        <w:spacing w:line="259" w:lineRule="auto"/>
        <w:ind w:firstLine="567"/>
        <w:jc w:val="both"/>
        <w:rPr>
          <w:color w:val="FF0000"/>
          <w:szCs w:val="24"/>
          <w:lang w:eastAsia="lt-LT"/>
        </w:rPr>
      </w:pPr>
      <w:r>
        <w:rPr>
          <w:szCs w:val="24"/>
        </w:rPr>
        <w:t>14.2</w:t>
      </w:r>
      <w:r w:rsidR="00FD07AE">
        <w:rPr>
          <w:szCs w:val="24"/>
        </w:rPr>
        <w:t xml:space="preserve">. Ekstremali temperatūra </w:t>
      </w:r>
      <w:r>
        <w:rPr>
          <w:szCs w:val="24"/>
        </w:rPr>
        <w:t>gimnazijos</w:t>
      </w:r>
      <w:r w:rsidR="00FD07AE">
        <w:rPr>
          <w:szCs w:val="24"/>
        </w:rPr>
        <w:t xml:space="preserve"> ir (ar) gyvenamojoje teritorijoje:</w:t>
      </w:r>
    </w:p>
    <w:p w14:paraId="27EE67D1" w14:textId="77777777" w:rsidR="00D14B86" w:rsidRDefault="005370B8" w:rsidP="00D14B86">
      <w:pPr>
        <w:spacing w:line="259" w:lineRule="auto"/>
        <w:ind w:firstLine="567"/>
        <w:jc w:val="both"/>
        <w:rPr>
          <w:szCs w:val="24"/>
        </w:rPr>
      </w:pPr>
      <w:r>
        <w:rPr>
          <w:szCs w:val="24"/>
        </w:rPr>
        <w:t>14.2</w:t>
      </w:r>
      <w:r w:rsidR="00FD07AE">
        <w:rPr>
          <w:szCs w:val="24"/>
        </w:rPr>
        <w:t xml:space="preserve">.1. minus 20 °C ar </w:t>
      </w:r>
      <w:proofErr w:type="spellStart"/>
      <w:r w:rsidR="00FD07AE">
        <w:rPr>
          <w:szCs w:val="24"/>
        </w:rPr>
        <w:t>žem</w:t>
      </w:r>
      <w:proofErr w:type="spellEnd"/>
      <w:r w:rsidR="00D14B86">
        <w:rPr>
          <w:szCs w:val="24"/>
        </w:rPr>
        <w:t>.</w:t>
      </w:r>
    </w:p>
    <w:p w14:paraId="5CBCB0FA" w14:textId="00117414" w:rsidR="00D14B86" w:rsidRDefault="00FD07AE" w:rsidP="00D14B86">
      <w:pPr>
        <w:spacing w:line="259" w:lineRule="auto"/>
        <w:ind w:firstLine="567"/>
        <w:jc w:val="both"/>
        <w:rPr>
          <w:color w:val="FF0000"/>
          <w:szCs w:val="24"/>
          <w:lang w:eastAsia="lt-LT"/>
        </w:rPr>
      </w:pPr>
      <w:proofErr w:type="spellStart"/>
      <w:r>
        <w:rPr>
          <w:szCs w:val="24"/>
        </w:rPr>
        <w:t>esnė</w:t>
      </w:r>
      <w:proofErr w:type="spellEnd"/>
      <w:r>
        <w:rPr>
          <w:szCs w:val="24"/>
        </w:rPr>
        <w:t xml:space="preserve"> – 1–4 ir 5 klasių mokiniams;</w:t>
      </w:r>
    </w:p>
    <w:p w14:paraId="2F723A97" w14:textId="77777777" w:rsidR="00D14B86" w:rsidRDefault="005370B8" w:rsidP="00D14B86">
      <w:pPr>
        <w:spacing w:line="259" w:lineRule="auto"/>
        <w:ind w:firstLine="567"/>
        <w:jc w:val="both"/>
        <w:rPr>
          <w:color w:val="FF0000"/>
          <w:szCs w:val="24"/>
          <w:lang w:eastAsia="lt-LT"/>
        </w:rPr>
      </w:pPr>
      <w:r>
        <w:rPr>
          <w:szCs w:val="24"/>
        </w:rPr>
        <w:t>14.2.</w:t>
      </w:r>
      <w:r w:rsidR="00FD07AE">
        <w:rPr>
          <w:szCs w:val="24"/>
        </w:rPr>
        <w:t>2. minus 25 °C ar žemesnė – 6–</w:t>
      </w:r>
      <w:r>
        <w:rPr>
          <w:szCs w:val="24"/>
        </w:rPr>
        <w:t>8</w:t>
      </w:r>
      <w:r w:rsidR="00FD07AE">
        <w:rPr>
          <w:szCs w:val="24"/>
        </w:rPr>
        <w:t>, I–IV gimnazijos klasių mokiniams;</w:t>
      </w:r>
    </w:p>
    <w:p w14:paraId="389ECAC1" w14:textId="77777777" w:rsidR="00D14B86" w:rsidRDefault="005370B8" w:rsidP="00D14B86">
      <w:pPr>
        <w:spacing w:line="259" w:lineRule="auto"/>
        <w:ind w:firstLine="567"/>
        <w:jc w:val="both"/>
        <w:rPr>
          <w:szCs w:val="24"/>
        </w:rPr>
      </w:pPr>
      <w:r>
        <w:rPr>
          <w:szCs w:val="24"/>
        </w:rPr>
        <w:t>14.2</w:t>
      </w:r>
      <w:r w:rsidR="00FD07AE">
        <w:rPr>
          <w:szCs w:val="24"/>
        </w:rPr>
        <w:t>.3. 30 °C ar aukštesnė – 5–</w:t>
      </w:r>
      <w:r>
        <w:rPr>
          <w:szCs w:val="24"/>
        </w:rPr>
        <w:t>8</w:t>
      </w:r>
      <w:r w:rsidR="00FD07AE">
        <w:rPr>
          <w:szCs w:val="24"/>
        </w:rPr>
        <w:t>, I–</w:t>
      </w:r>
      <w:r w:rsidR="00D14B86">
        <w:rPr>
          <w:szCs w:val="24"/>
        </w:rPr>
        <w:t>IV gimnazijos klasių mokiniams.</w:t>
      </w:r>
    </w:p>
    <w:p w14:paraId="2C9CE7CC" w14:textId="77777777" w:rsidR="00D14B86" w:rsidRDefault="005370B8" w:rsidP="00D14B86">
      <w:pPr>
        <w:spacing w:line="259" w:lineRule="auto"/>
        <w:ind w:firstLine="567"/>
        <w:jc w:val="both"/>
        <w:rPr>
          <w:color w:val="FF0000"/>
          <w:szCs w:val="24"/>
          <w:lang w:eastAsia="lt-LT"/>
        </w:rPr>
      </w:pPr>
      <w:r>
        <w:rPr>
          <w:szCs w:val="24"/>
        </w:rPr>
        <w:t>14.3</w:t>
      </w:r>
      <w:r w:rsidR="00FD07AE">
        <w:rPr>
          <w:szCs w:val="24"/>
        </w:rPr>
        <w:t xml:space="preserve">. </w:t>
      </w:r>
      <w:r>
        <w:rPr>
          <w:szCs w:val="24"/>
        </w:rPr>
        <w:t>Gimnazijos</w:t>
      </w:r>
      <w:r w:rsidR="00FD07AE">
        <w:rPr>
          <w:szCs w:val="24"/>
        </w:rPr>
        <w:t xml:space="preserve"> vadovas, nesant valstybės, savivaldybės lygio sprendimų dėl ugdymo proceso organizavimo esant ypatingoms aplinkybėms </w:t>
      </w:r>
      <w:r w:rsidR="00FD07AE">
        <w:rPr>
          <w:color w:val="000000"/>
          <w:szCs w:val="24"/>
        </w:rPr>
        <w:t xml:space="preserve">ar esant aplinkybėms </w:t>
      </w:r>
      <w:r>
        <w:rPr>
          <w:color w:val="000000"/>
          <w:szCs w:val="24"/>
        </w:rPr>
        <w:t>gimnazijoje</w:t>
      </w:r>
      <w:r w:rsidR="00FD07AE">
        <w:rPr>
          <w:color w:val="000000"/>
          <w:szCs w:val="24"/>
        </w:rPr>
        <w:t>, dėl kurių ugdymo procesas negali būti organizuojamas kasdieniu</w:t>
      </w:r>
      <w:r w:rsidR="00FD07AE">
        <w:rPr>
          <w:iCs/>
          <w:szCs w:val="24"/>
          <w:shd w:val="clear" w:color="auto" w:fill="FFFFFF"/>
        </w:rPr>
        <w:t xml:space="preserve"> mokymo proceso organizavimo </w:t>
      </w:r>
      <w:r w:rsidR="00FD07AE">
        <w:rPr>
          <w:color w:val="000000"/>
          <w:szCs w:val="24"/>
        </w:rPr>
        <w:t>būdu</w:t>
      </w:r>
      <w:r w:rsidR="00FD07AE">
        <w:rPr>
          <w:szCs w:val="24"/>
        </w:rPr>
        <w:t xml:space="preserve">, </w:t>
      </w:r>
      <w:r>
        <w:rPr>
          <w:szCs w:val="24"/>
        </w:rPr>
        <w:t>priima</w:t>
      </w:r>
      <w:r w:rsidR="00FD07AE">
        <w:rPr>
          <w:szCs w:val="24"/>
        </w:rPr>
        <w:t xml:space="preserve"> ugdymo organizavimo sprendimus:</w:t>
      </w:r>
    </w:p>
    <w:p w14:paraId="249ECC7E" w14:textId="77777777" w:rsidR="00D14B86" w:rsidRDefault="005370B8" w:rsidP="00D14B86">
      <w:pPr>
        <w:spacing w:line="259" w:lineRule="auto"/>
        <w:ind w:firstLine="567"/>
        <w:jc w:val="both"/>
        <w:rPr>
          <w:color w:val="FF0000"/>
          <w:szCs w:val="24"/>
          <w:lang w:eastAsia="lt-LT"/>
        </w:rPr>
      </w:pPr>
      <w:r>
        <w:rPr>
          <w:szCs w:val="24"/>
        </w:rPr>
        <w:t>14.</w:t>
      </w:r>
      <w:r w:rsidR="00FD07AE">
        <w:rPr>
          <w:szCs w:val="24"/>
        </w:rPr>
        <w:t>3.1. mažinančius / šalinančius pavojų mokinių sveikatai ir gyvybei;</w:t>
      </w:r>
    </w:p>
    <w:p w14:paraId="3AE54E38" w14:textId="77777777" w:rsidR="00D14B86" w:rsidRDefault="005370B8" w:rsidP="00D14B86">
      <w:pPr>
        <w:spacing w:line="259" w:lineRule="auto"/>
        <w:ind w:firstLine="567"/>
        <w:jc w:val="both"/>
        <w:rPr>
          <w:color w:val="FF0000"/>
          <w:szCs w:val="24"/>
          <w:lang w:eastAsia="lt-LT"/>
        </w:rPr>
      </w:pPr>
      <w:r>
        <w:rPr>
          <w:szCs w:val="24"/>
        </w:rPr>
        <w:t>14.3</w:t>
      </w:r>
      <w:r w:rsidR="00FD07AE">
        <w:rPr>
          <w:szCs w:val="24"/>
        </w:rPr>
        <w:t xml:space="preserve">.2. laikinai stabdyti ugdymo procesą, kai dėl susidariusių aplinkybių </w:t>
      </w:r>
      <w:r>
        <w:rPr>
          <w:szCs w:val="24"/>
        </w:rPr>
        <w:t>gimnazijos</w:t>
      </w:r>
      <w:r w:rsidR="00FD07AE">
        <w:rPr>
          <w:szCs w:val="24"/>
        </w:rPr>
        <w:t xml:space="preserve"> aplinkoje nėra </w:t>
      </w:r>
      <w:r w:rsidR="00FD07AE">
        <w:rPr>
          <w:color w:val="000000"/>
          <w:szCs w:val="24"/>
        </w:rPr>
        <w:t xml:space="preserve">galimybės jo koreguoti ar tęsti </w:t>
      </w:r>
      <w:r w:rsidR="00FD07AE">
        <w:rPr>
          <w:szCs w:val="24"/>
        </w:rPr>
        <w:t xml:space="preserve">ugdymo procesą grupinio mokymosi forma kasdieniu mokymo proceso organizavimo būdu nei grupinio mokymosi forma nuotoliniu mokymo būdu, pvz., sutrikus elektros tinklų tiekimui ir kt., ugdymo procesas </w:t>
      </w:r>
      <w:r>
        <w:rPr>
          <w:szCs w:val="24"/>
        </w:rPr>
        <w:t>gimnazijos</w:t>
      </w:r>
      <w:r w:rsidR="00FD07AE">
        <w:rPr>
          <w:szCs w:val="24"/>
        </w:rPr>
        <w:t xml:space="preserve"> vadovo sprendimu laik</w:t>
      </w:r>
      <w:r>
        <w:rPr>
          <w:szCs w:val="24"/>
        </w:rPr>
        <w:t>inai stabdomas 1–2 darbo dienas;</w:t>
      </w:r>
    </w:p>
    <w:p w14:paraId="48F370DF" w14:textId="09F69CCE" w:rsidR="00FD07AE" w:rsidRPr="00D14B86" w:rsidRDefault="005370B8" w:rsidP="00D14B86">
      <w:pPr>
        <w:spacing w:line="259" w:lineRule="auto"/>
        <w:ind w:firstLine="567"/>
        <w:jc w:val="both"/>
        <w:rPr>
          <w:color w:val="FF0000"/>
          <w:szCs w:val="24"/>
          <w:lang w:eastAsia="lt-LT"/>
        </w:rPr>
      </w:pPr>
      <w:r>
        <w:rPr>
          <w:szCs w:val="24"/>
        </w:rPr>
        <w:t>14.</w:t>
      </w:r>
      <w:r w:rsidR="00FD07AE">
        <w:rPr>
          <w:szCs w:val="24"/>
        </w:rPr>
        <w:t xml:space="preserve">3.3. ugdymo procesą ar jo dalį organizuoti nuotoliniu mokymo būdu, kai nėra galimybės tęsti ugdymo proceso ar jo dalies grupinio mokymosi forma kasdieniu mokymo proceso organizavimo būdu. </w:t>
      </w:r>
    </w:p>
    <w:p w14:paraId="3E3DE651" w14:textId="77777777" w:rsidR="00FD07AE" w:rsidRDefault="00FD07AE" w:rsidP="00FD07AE">
      <w:pPr>
        <w:rPr>
          <w:sz w:val="2"/>
          <w:szCs w:val="2"/>
        </w:rPr>
      </w:pPr>
    </w:p>
    <w:p w14:paraId="7DC7DFD5" w14:textId="77777777" w:rsidR="00D14B86" w:rsidRDefault="005370B8" w:rsidP="00D14B86">
      <w:pPr>
        <w:overflowPunct w:val="0"/>
        <w:ind w:firstLine="567"/>
        <w:jc w:val="both"/>
        <w:textAlignment w:val="baseline"/>
        <w:rPr>
          <w:color w:val="000000"/>
          <w:szCs w:val="24"/>
        </w:rPr>
      </w:pPr>
      <w:r>
        <w:rPr>
          <w:szCs w:val="24"/>
        </w:rPr>
        <w:t>14.4</w:t>
      </w:r>
      <w:r w:rsidR="00FD07AE">
        <w:rPr>
          <w:szCs w:val="24"/>
        </w:rPr>
        <w:t>. V</w:t>
      </w:r>
      <w:r w:rsidR="00FD07AE">
        <w:rPr>
          <w:color w:val="000000"/>
          <w:szCs w:val="24"/>
        </w:rPr>
        <w:t xml:space="preserve">alstybės, savivaldybės lygiu ar </w:t>
      </w:r>
      <w:r>
        <w:rPr>
          <w:color w:val="000000"/>
          <w:szCs w:val="24"/>
        </w:rPr>
        <w:t>gimnazijos</w:t>
      </w:r>
      <w:r w:rsidR="00FD07AE">
        <w:rPr>
          <w:color w:val="000000"/>
          <w:szCs w:val="24"/>
        </w:rPr>
        <w:t xml:space="preserve"> vadovo sprendimu ugdymo procesą ar jo dalį organizuojant nuotoliniu mokymo būdu,</w:t>
      </w:r>
      <w:r w:rsidR="00FD07AE">
        <w:rPr>
          <w:szCs w:val="24"/>
        </w:rPr>
        <w:t xml:space="preserve"> </w:t>
      </w:r>
      <w:r>
        <w:rPr>
          <w:color w:val="000000"/>
          <w:szCs w:val="24"/>
        </w:rPr>
        <w:t>gimnazija</w:t>
      </w:r>
      <w:r w:rsidR="00D14B86">
        <w:rPr>
          <w:color w:val="000000"/>
          <w:szCs w:val="24"/>
        </w:rPr>
        <w:t>:</w:t>
      </w:r>
    </w:p>
    <w:p w14:paraId="3810C26A" w14:textId="77777777" w:rsidR="00D14B86" w:rsidRDefault="005370B8" w:rsidP="00D14B86">
      <w:pPr>
        <w:overflowPunct w:val="0"/>
        <w:ind w:firstLine="567"/>
        <w:jc w:val="both"/>
        <w:textAlignment w:val="baseline"/>
        <w:rPr>
          <w:color w:val="000000"/>
          <w:szCs w:val="24"/>
        </w:rPr>
      </w:pPr>
      <w:r>
        <w:rPr>
          <w:color w:val="000000"/>
          <w:szCs w:val="24"/>
        </w:rPr>
        <w:t>14.</w:t>
      </w:r>
      <w:r w:rsidR="00FD07AE">
        <w:rPr>
          <w:color w:val="000000"/>
          <w:szCs w:val="24"/>
        </w:rPr>
        <w:t xml:space="preserve">4.1. priima sprendimus ugdymo procesui nuotoliniu mokymo būdu organizuoti, atsižvelgdama į </w:t>
      </w:r>
      <w:r>
        <w:rPr>
          <w:color w:val="000000"/>
          <w:szCs w:val="24"/>
        </w:rPr>
        <w:t>gimnazijos</w:t>
      </w:r>
      <w:r w:rsidR="00FD07AE">
        <w:rPr>
          <w:color w:val="000000"/>
          <w:szCs w:val="24"/>
        </w:rPr>
        <w:t xml:space="preserve"> </w:t>
      </w:r>
      <w:r w:rsidR="00486CD0">
        <w:rPr>
          <w:color w:val="000000"/>
          <w:szCs w:val="24"/>
        </w:rPr>
        <w:t xml:space="preserve">nuotolinio </w:t>
      </w:r>
      <w:r w:rsidR="00FD07AE">
        <w:rPr>
          <w:color w:val="000000"/>
          <w:szCs w:val="24"/>
        </w:rPr>
        <w:t xml:space="preserve">ugdymo </w:t>
      </w:r>
      <w:r w:rsidR="00863ADC">
        <w:rPr>
          <w:color w:val="000000"/>
          <w:szCs w:val="24"/>
        </w:rPr>
        <w:t xml:space="preserve">organizavimo </w:t>
      </w:r>
      <w:r w:rsidR="00486CD0">
        <w:rPr>
          <w:color w:val="000000"/>
          <w:szCs w:val="24"/>
        </w:rPr>
        <w:t xml:space="preserve">tvarkos aprašą (dir. </w:t>
      </w:r>
      <w:proofErr w:type="spellStart"/>
      <w:r w:rsidR="00486CD0">
        <w:rPr>
          <w:color w:val="000000"/>
          <w:szCs w:val="24"/>
        </w:rPr>
        <w:t>įsak</w:t>
      </w:r>
      <w:proofErr w:type="spellEnd"/>
      <w:r w:rsidR="00486CD0">
        <w:rPr>
          <w:color w:val="000000"/>
          <w:szCs w:val="24"/>
        </w:rPr>
        <w:t>. Nr. V-50);</w:t>
      </w:r>
    </w:p>
    <w:p w14:paraId="18107151" w14:textId="77777777" w:rsidR="00D14B86" w:rsidRDefault="00486CD0" w:rsidP="00D14B86">
      <w:pPr>
        <w:overflowPunct w:val="0"/>
        <w:ind w:firstLine="567"/>
        <w:jc w:val="both"/>
        <w:textAlignment w:val="baseline"/>
        <w:rPr>
          <w:color w:val="000000"/>
          <w:szCs w:val="24"/>
        </w:rPr>
      </w:pPr>
      <w:r>
        <w:rPr>
          <w:szCs w:val="24"/>
        </w:rPr>
        <w:t>14.</w:t>
      </w:r>
      <w:r w:rsidR="00FD07AE">
        <w:rPr>
          <w:szCs w:val="24"/>
        </w:rPr>
        <w:t>4.</w:t>
      </w:r>
      <w:r>
        <w:rPr>
          <w:szCs w:val="24"/>
        </w:rPr>
        <w:t>2</w:t>
      </w:r>
      <w:r w:rsidR="00FD07AE">
        <w:rPr>
          <w:szCs w:val="24"/>
        </w:rPr>
        <w:t xml:space="preserve">. įvertina, ar visi mokiniai gali dalyvauti ugdymo procese nuotoliniu mokymo būdu. Išsiaiškinus, kad mokinio namuose nėra sąlygų mokytis, sudaromos sąlygos mokytis </w:t>
      </w:r>
      <w:r>
        <w:rPr>
          <w:szCs w:val="24"/>
        </w:rPr>
        <w:t>gimnazijoje</w:t>
      </w:r>
      <w:r w:rsidR="00FD07AE">
        <w:rPr>
          <w:szCs w:val="24"/>
        </w:rPr>
        <w:t xml:space="preserve">, jeigu </w:t>
      </w:r>
      <w:r>
        <w:rPr>
          <w:szCs w:val="24"/>
        </w:rPr>
        <w:t>gimnazijoje</w:t>
      </w:r>
      <w:r w:rsidR="00FD07AE">
        <w:rPr>
          <w:szCs w:val="24"/>
        </w:rPr>
        <w:t xml:space="preserve"> nėra aplinkybių, kurios keltų pavo</w:t>
      </w:r>
      <w:r>
        <w:rPr>
          <w:szCs w:val="24"/>
        </w:rPr>
        <w:t>jų mokinio gyvybei ir sveikatai</w:t>
      </w:r>
      <w:r w:rsidR="00FD07AE">
        <w:rPr>
          <w:szCs w:val="24"/>
        </w:rPr>
        <w:t xml:space="preserve">; </w:t>
      </w:r>
    </w:p>
    <w:p w14:paraId="1484F474" w14:textId="77777777" w:rsidR="00D14B86" w:rsidRDefault="00486CD0" w:rsidP="00D14B86">
      <w:pPr>
        <w:overflowPunct w:val="0"/>
        <w:ind w:firstLine="567"/>
        <w:jc w:val="both"/>
        <w:textAlignment w:val="baseline"/>
        <w:rPr>
          <w:color w:val="000000"/>
          <w:szCs w:val="24"/>
        </w:rPr>
      </w:pPr>
      <w:r>
        <w:rPr>
          <w:szCs w:val="24"/>
        </w:rPr>
        <w:t>14.4.3</w:t>
      </w:r>
      <w:r w:rsidR="00FD07AE">
        <w:rPr>
          <w:szCs w:val="24"/>
        </w:rPr>
        <w:t>. susitaria dėl mokinių emocinės sveikatos stebėjimo, taip pat mokinių, turinčių specialiųjų ugdymosi poreikių, ugdymo specifikos ir švietimo pagalbos teikimo;</w:t>
      </w:r>
    </w:p>
    <w:p w14:paraId="2D5243AF" w14:textId="77777777" w:rsidR="00D14B86" w:rsidRDefault="00486CD0" w:rsidP="00D14B86">
      <w:pPr>
        <w:overflowPunct w:val="0"/>
        <w:ind w:firstLine="567"/>
        <w:jc w:val="both"/>
        <w:textAlignment w:val="baseline"/>
        <w:rPr>
          <w:color w:val="000000"/>
          <w:szCs w:val="24"/>
        </w:rPr>
      </w:pPr>
      <w:r>
        <w:rPr>
          <w:szCs w:val="24"/>
        </w:rPr>
        <w:t>14.4.4</w:t>
      </w:r>
      <w:r w:rsidR="00FD07AE">
        <w:rPr>
          <w:szCs w:val="24"/>
        </w:rPr>
        <w:t xml:space="preserve">. įgyvendindama ugdymo programas, ne mažiau kaip 50 procentų ugdymo procesui numatyto laiko (per savaitę </w:t>
      </w:r>
      <w:r w:rsidR="009B6DF0">
        <w:rPr>
          <w:szCs w:val="24"/>
        </w:rPr>
        <w:t>ar</w:t>
      </w:r>
      <w:r w:rsidR="00FD07AE">
        <w:rPr>
          <w:szCs w:val="24"/>
        </w:rPr>
        <w:t xml:space="preserve"> mėnesį) skiria sinchroniniam ugdymui ir ne daugiau kaip 50 procentų – asinchroniniam ugdymui. Nepertraukiamo sinchroninio ugdymo trukmė – iki 90 min.;</w:t>
      </w:r>
    </w:p>
    <w:p w14:paraId="577319CC" w14:textId="77777777" w:rsidR="00D14B86" w:rsidRDefault="00486CD0" w:rsidP="00D14B86">
      <w:pPr>
        <w:overflowPunct w:val="0"/>
        <w:ind w:firstLine="567"/>
        <w:jc w:val="both"/>
        <w:textAlignment w:val="baseline"/>
        <w:rPr>
          <w:color w:val="000000"/>
          <w:szCs w:val="24"/>
        </w:rPr>
      </w:pPr>
      <w:r>
        <w:rPr>
          <w:szCs w:val="24"/>
        </w:rPr>
        <w:t>14.</w:t>
      </w:r>
      <w:r w:rsidR="00FD07AE">
        <w:rPr>
          <w:szCs w:val="24"/>
        </w:rPr>
        <w:t>4.</w:t>
      </w:r>
      <w:r>
        <w:rPr>
          <w:szCs w:val="24"/>
        </w:rPr>
        <w:t>5</w:t>
      </w:r>
      <w:r w:rsidR="00FD07AE">
        <w:rPr>
          <w:szCs w:val="24"/>
        </w:rPr>
        <w:t xml:space="preserve">. pertvarko pamokų tvarkaraštį, pritaikydama jį ugdymo procesą organizuoti nuotoliniu mokymo būdu: konkrečios klasės tvarkaraštyje numato sinchroniniam ir asinchroniniam ugdymui skiriamas pamokas; </w:t>
      </w:r>
    </w:p>
    <w:p w14:paraId="1E915A27" w14:textId="77777777" w:rsidR="00D14B86" w:rsidRDefault="00DF7F16" w:rsidP="00D14B86">
      <w:pPr>
        <w:overflowPunct w:val="0"/>
        <w:ind w:firstLine="567"/>
        <w:jc w:val="both"/>
        <w:textAlignment w:val="baseline"/>
        <w:rPr>
          <w:color w:val="000000"/>
          <w:szCs w:val="24"/>
        </w:rPr>
      </w:pPr>
      <w:r>
        <w:rPr>
          <w:szCs w:val="24"/>
        </w:rPr>
        <w:t>14.4.6</w:t>
      </w:r>
      <w:r w:rsidR="00FD07AE">
        <w:rPr>
          <w:szCs w:val="24"/>
        </w:rPr>
        <w:t>. pritaiko pamokos struktūrą sinchroniniam ir asinchroniniam ugdymui, atsižvelgdama į mokinių amžių, dalyko programos ir ugdymo programos ypatumus;</w:t>
      </w:r>
    </w:p>
    <w:p w14:paraId="4EF9CEC4" w14:textId="77777777" w:rsidR="00BD42AB" w:rsidRDefault="00DF7F16" w:rsidP="00BD42AB">
      <w:pPr>
        <w:overflowPunct w:val="0"/>
        <w:ind w:firstLine="567"/>
        <w:jc w:val="both"/>
        <w:textAlignment w:val="baseline"/>
        <w:rPr>
          <w:color w:val="000000"/>
          <w:szCs w:val="24"/>
        </w:rPr>
      </w:pPr>
      <w:r>
        <w:rPr>
          <w:szCs w:val="24"/>
        </w:rPr>
        <w:t>14.4.7</w:t>
      </w:r>
      <w:r w:rsidR="00FD07AE">
        <w:rPr>
          <w:szCs w:val="24"/>
        </w:rPr>
        <w:t xml:space="preserve">. susitaria dėl mokymosi pagalbos mokiniui teikimo būdų ir savalaikiškumo, dėl užduočių, skiriamų atlikti namuose toje pačioje klasėje, apimties, pobūdžio, dėl mokymosi krūvių </w:t>
      </w:r>
      <w:r w:rsidR="00FD07AE">
        <w:rPr>
          <w:szCs w:val="24"/>
        </w:rPr>
        <w:lastRenderedPageBreak/>
        <w:t>stebėsenos ir jų koregavimo, grįžtamosios informacijos teikimo, dėl mokinio darbotvarkės nustatymo, atsižvelgdama į mokinių amžių;</w:t>
      </w:r>
    </w:p>
    <w:p w14:paraId="762EDADC" w14:textId="77777777" w:rsidR="00BD42AB" w:rsidRDefault="00DF7F16" w:rsidP="00BD42AB">
      <w:pPr>
        <w:overflowPunct w:val="0"/>
        <w:ind w:firstLine="567"/>
        <w:jc w:val="both"/>
        <w:textAlignment w:val="baseline"/>
        <w:rPr>
          <w:color w:val="000000"/>
          <w:szCs w:val="24"/>
        </w:rPr>
      </w:pPr>
      <w:r>
        <w:rPr>
          <w:szCs w:val="24"/>
        </w:rPr>
        <w:t>14.</w:t>
      </w:r>
      <w:r w:rsidR="00FD07AE">
        <w:rPr>
          <w:szCs w:val="24"/>
        </w:rPr>
        <w:t>4.</w:t>
      </w:r>
      <w:r>
        <w:rPr>
          <w:szCs w:val="24"/>
        </w:rPr>
        <w:t>8</w:t>
      </w:r>
      <w:r w:rsidR="00FD07AE">
        <w:rPr>
          <w:szCs w:val="24"/>
        </w:rPr>
        <w:t>. numat</w:t>
      </w:r>
      <w:r>
        <w:rPr>
          <w:szCs w:val="24"/>
        </w:rPr>
        <w:t>ė</w:t>
      </w:r>
      <w:r w:rsidR="00FD07AE">
        <w:rPr>
          <w:szCs w:val="24"/>
        </w:rPr>
        <w:t xml:space="preserve"> mokinių ir jų tėvų (globėj</w:t>
      </w:r>
      <w:r>
        <w:rPr>
          <w:szCs w:val="24"/>
        </w:rPr>
        <w:t>ų, rūpintojų) informavimo būdus: elektroninis dienynas, Skype, Microsoft Office 365, Facebook gimnazijos paskyra, klasių vadovų sukurtos Messenger grupės;</w:t>
      </w:r>
    </w:p>
    <w:p w14:paraId="62442F7D" w14:textId="77777777" w:rsidR="00BD42AB" w:rsidRDefault="00DF7F16" w:rsidP="00BD42AB">
      <w:pPr>
        <w:overflowPunct w:val="0"/>
        <w:ind w:firstLine="567"/>
        <w:jc w:val="both"/>
        <w:textAlignment w:val="baseline"/>
        <w:rPr>
          <w:color w:val="000000"/>
          <w:szCs w:val="24"/>
        </w:rPr>
      </w:pPr>
      <w:r>
        <w:rPr>
          <w:szCs w:val="24"/>
        </w:rPr>
        <w:t>14.4</w:t>
      </w:r>
      <w:r w:rsidR="00FD07AE">
        <w:rPr>
          <w:szCs w:val="24"/>
        </w:rPr>
        <w:t>.</w:t>
      </w:r>
      <w:r>
        <w:rPr>
          <w:szCs w:val="24"/>
        </w:rPr>
        <w:t>9</w:t>
      </w:r>
      <w:r w:rsidR="00FD07AE">
        <w:rPr>
          <w:szCs w:val="24"/>
        </w:rPr>
        <w:t xml:space="preserve">. </w:t>
      </w:r>
      <w:r>
        <w:rPr>
          <w:szCs w:val="24"/>
        </w:rPr>
        <w:t>direktoriaus pavaduotoja ugdymui</w:t>
      </w:r>
      <w:r w:rsidR="00FD07AE">
        <w:rPr>
          <w:szCs w:val="24"/>
        </w:rPr>
        <w:t xml:space="preserve"> teik</w:t>
      </w:r>
      <w:r>
        <w:rPr>
          <w:szCs w:val="24"/>
        </w:rPr>
        <w:t>ia</w:t>
      </w:r>
      <w:r w:rsidR="00FD07AE">
        <w:rPr>
          <w:szCs w:val="24"/>
        </w:rPr>
        <w:t xml:space="preserve"> bendrąją informaciją apie ugdymo proceso organizavimo tvarką, švietimo pagalbos teikimą, komunikuo</w:t>
      </w:r>
      <w:r>
        <w:rPr>
          <w:szCs w:val="24"/>
        </w:rPr>
        <w:t>ja</w:t>
      </w:r>
      <w:r w:rsidR="00FD07AE">
        <w:rPr>
          <w:szCs w:val="24"/>
        </w:rPr>
        <w:t xml:space="preserve"> kitais aktualiais švietimo bendruomenei klausimais tol, kol neišnyksta ypatingos aplinkybės ar aplinkybės, dėl kurių ugdymo procesas </w:t>
      </w:r>
      <w:r>
        <w:rPr>
          <w:szCs w:val="24"/>
        </w:rPr>
        <w:t>gimnazijoje</w:t>
      </w:r>
      <w:r w:rsidR="00FD07AE">
        <w:rPr>
          <w:szCs w:val="24"/>
        </w:rPr>
        <w:t xml:space="preserve"> negalėjo būti organizuojamas kasdieniu būdu. Informacija apie tai skelbiama </w:t>
      </w:r>
      <w:r>
        <w:rPr>
          <w:szCs w:val="24"/>
        </w:rPr>
        <w:t>gimnazijos</w:t>
      </w:r>
      <w:r w:rsidR="00FD07AE">
        <w:rPr>
          <w:szCs w:val="24"/>
        </w:rPr>
        <w:t xml:space="preserve"> tinklalapyje; </w:t>
      </w:r>
    </w:p>
    <w:p w14:paraId="0977B065" w14:textId="77777777" w:rsidR="00BD42AB" w:rsidRDefault="00FE0D0A" w:rsidP="00BD42AB">
      <w:pPr>
        <w:overflowPunct w:val="0"/>
        <w:ind w:firstLine="567"/>
        <w:jc w:val="both"/>
        <w:textAlignment w:val="baseline"/>
        <w:rPr>
          <w:color w:val="000000"/>
          <w:szCs w:val="24"/>
        </w:rPr>
      </w:pPr>
      <w:r>
        <w:rPr>
          <w:szCs w:val="24"/>
        </w:rPr>
        <w:t>14.4.10</w:t>
      </w:r>
      <w:r w:rsidR="00FD07AE">
        <w:rPr>
          <w:szCs w:val="24"/>
        </w:rPr>
        <w:t>. numato planą, kaip pasibaigus ypatingoms aplinkybėms sklandžiai grįžti prie įprasto ugdymo proceso organizavimo;</w:t>
      </w:r>
    </w:p>
    <w:p w14:paraId="0403CDB4" w14:textId="4FB6B6A8" w:rsidR="00FD07AE" w:rsidRPr="00BD42AB" w:rsidRDefault="00FE0D0A" w:rsidP="00BD42AB">
      <w:pPr>
        <w:overflowPunct w:val="0"/>
        <w:ind w:firstLine="567"/>
        <w:jc w:val="both"/>
        <w:textAlignment w:val="baseline"/>
        <w:rPr>
          <w:color w:val="000000"/>
          <w:szCs w:val="24"/>
        </w:rPr>
      </w:pPr>
      <w:r>
        <w:rPr>
          <w:szCs w:val="24"/>
        </w:rPr>
        <w:t>14.</w:t>
      </w:r>
      <w:r w:rsidR="00FD07AE">
        <w:rPr>
          <w:szCs w:val="24"/>
        </w:rPr>
        <w:t>4.1</w:t>
      </w:r>
      <w:r>
        <w:rPr>
          <w:szCs w:val="24"/>
        </w:rPr>
        <w:t>1</w:t>
      </w:r>
      <w:r w:rsidR="00FD07AE">
        <w:rPr>
          <w:szCs w:val="24"/>
        </w:rPr>
        <w:t xml:space="preserve">. numato, kaip, esant poreikiui, dalį – ugdymo proceso organizuoti nuotoliniu mokymo būdu ir dalį grupinio mokymosi forma kasdieniu mokymo proceso organizavimo būdu. </w:t>
      </w:r>
    </w:p>
    <w:p w14:paraId="20F712D6" w14:textId="77777777" w:rsidR="00FD07AE" w:rsidRDefault="00FD07AE" w:rsidP="00D14B86">
      <w:pPr>
        <w:jc w:val="both"/>
        <w:rPr>
          <w:sz w:val="2"/>
          <w:szCs w:val="2"/>
        </w:rPr>
      </w:pPr>
    </w:p>
    <w:p w14:paraId="1FA34F1A" w14:textId="77777777" w:rsidR="00655800" w:rsidRPr="00616D12" w:rsidRDefault="00655800" w:rsidP="00D14B86">
      <w:pPr>
        <w:spacing w:line="259" w:lineRule="auto"/>
        <w:ind w:firstLine="709"/>
        <w:jc w:val="both"/>
        <w:rPr>
          <w:szCs w:val="24"/>
          <w:lang w:eastAsia="lt-LT"/>
        </w:rPr>
      </w:pPr>
    </w:p>
    <w:p w14:paraId="571E5BF4" w14:textId="77777777" w:rsidR="00655800" w:rsidRPr="00616D12" w:rsidRDefault="00655800" w:rsidP="00655800">
      <w:pPr>
        <w:jc w:val="center"/>
        <w:rPr>
          <w:b/>
          <w:szCs w:val="24"/>
        </w:rPr>
      </w:pPr>
      <w:r w:rsidRPr="00616D12">
        <w:rPr>
          <w:b/>
          <w:szCs w:val="24"/>
        </w:rPr>
        <w:t>ANTRASIS SKIRSNIS</w:t>
      </w:r>
    </w:p>
    <w:p w14:paraId="42BA92BB" w14:textId="3F36E79F" w:rsidR="00655800" w:rsidRPr="00616D12" w:rsidRDefault="006A6686" w:rsidP="00655800">
      <w:pPr>
        <w:jc w:val="center"/>
        <w:rPr>
          <w:b/>
          <w:szCs w:val="24"/>
        </w:rPr>
      </w:pPr>
      <w:r>
        <w:rPr>
          <w:b/>
          <w:szCs w:val="24"/>
        </w:rPr>
        <w:t>GIMNAZIJOS</w:t>
      </w:r>
      <w:r w:rsidR="00655800" w:rsidRPr="003B73B5">
        <w:rPr>
          <w:b/>
          <w:szCs w:val="24"/>
        </w:rPr>
        <w:t xml:space="preserve"> UGDYMO PLANO RENGIMAS</w:t>
      </w:r>
    </w:p>
    <w:p w14:paraId="0A9BE9C7" w14:textId="77777777" w:rsidR="00655800" w:rsidRPr="00616D12" w:rsidRDefault="00655800" w:rsidP="00655800">
      <w:pPr>
        <w:ind w:firstLine="62"/>
        <w:jc w:val="center"/>
        <w:rPr>
          <w:b/>
          <w:szCs w:val="24"/>
          <w:u w:val="single"/>
        </w:rPr>
      </w:pPr>
    </w:p>
    <w:p w14:paraId="1A64229B" w14:textId="028F62C6" w:rsidR="00655800" w:rsidRPr="00220155" w:rsidRDefault="00655800" w:rsidP="00655800">
      <w:pPr>
        <w:ind w:firstLine="567"/>
        <w:jc w:val="both"/>
        <w:rPr>
          <w:strike/>
          <w:szCs w:val="24"/>
        </w:rPr>
      </w:pPr>
      <w:r w:rsidRPr="00616D12">
        <w:rPr>
          <w:szCs w:val="24"/>
        </w:rPr>
        <w:t>15. Gimnazijos ugdymo planą,</w:t>
      </w:r>
      <w:r w:rsidRPr="00616D12">
        <w:rPr>
          <w:sz w:val="22"/>
          <w:szCs w:val="22"/>
        </w:rPr>
        <w:t xml:space="preserve"> </w:t>
      </w:r>
      <w:r w:rsidRPr="00616D12">
        <w:rPr>
          <w:szCs w:val="24"/>
        </w:rPr>
        <w:t>kuriame aprašomas gimnazijos vykdomų programų per dvejus mokslo metus įgyvendinimas, rengia gimnazijos vadovo įsakymu</w:t>
      </w:r>
      <w:r w:rsidR="006A6686">
        <w:rPr>
          <w:szCs w:val="24"/>
        </w:rPr>
        <w:t xml:space="preserve"> (dir. </w:t>
      </w:r>
      <w:proofErr w:type="spellStart"/>
      <w:r w:rsidR="006A6686">
        <w:rPr>
          <w:szCs w:val="24"/>
        </w:rPr>
        <w:t>įsak</w:t>
      </w:r>
      <w:proofErr w:type="spellEnd"/>
      <w:r w:rsidR="006A6686">
        <w:rPr>
          <w:szCs w:val="24"/>
        </w:rPr>
        <w:t xml:space="preserve">. Nr. V-66 2021-05-28) </w:t>
      </w:r>
      <w:r w:rsidRPr="00616D12">
        <w:rPr>
          <w:szCs w:val="24"/>
        </w:rPr>
        <w:t xml:space="preserve"> sudaryta darbo grupė. Grupės darbui vadovauja gimnazijos pavaduotoja</w:t>
      </w:r>
      <w:r w:rsidR="00220155">
        <w:rPr>
          <w:szCs w:val="24"/>
        </w:rPr>
        <w:t>s</w:t>
      </w:r>
      <w:r w:rsidRPr="00616D12">
        <w:rPr>
          <w:szCs w:val="24"/>
        </w:rPr>
        <w:t xml:space="preserve"> ugdymui. </w:t>
      </w:r>
    </w:p>
    <w:p w14:paraId="0E904757" w14:textId="3D1358C7" w:rsidR="00655800" w:rsidRPr="00616D12" w:rsidRDefault="00655800" w:rsidP="00655800">
      <w:pPr>
        <w:ind w:firstLine="567"/>
        <w:jc w:val="both"/>
        <w:rPr>
          <w:szCs w:val="24"/>
        </w:rPr>
      </w:pPr>
      <w:r w:rsidRPr="00616D12">
        <w:rPr>
          <w:szCs w:val="24"/>
        </w:rPr>
        <w:t>16. Gimnazijos ugdymo plane, atsižvelgiant į gimnazijos kontekstą, numat</w:t>
      </w:r>
      <w:r w:rsidR="006A6686">
        <w:rPr>
          <w:szCs w:val="24"/>
        </w:rPr>
        <w:t>yta</w:t>
      </w:r>
      <w:r w:rsidRPr="00616D12">
        <w:rPr>
          <w:szCs w:val="24"/>
        </w:rPr>
        <w:t>:</w:t>
      </w:r>
    </w:p>
    <w:p w14:paraId="500D7C77" w14:textId="77777777" w:rsidR="00655800" w:rsidRPr="00616D12" w:rsidRDefault="00655800" w:rsidP="00655800">
      <w:pPr>
        <w:ind w:firstLine="567"/>
        <w:jc w:val="both"/>
        <w:rPr>
          <w:szCs w:val="24"/>
        </w:rPr>
      </w:pPr>
      <w:r w:rsidRPr="00616D12">
        <w:rPr>
          <w:szCs w:val="24"/>
        </w:rPr>
        <w:t>16.1. konkrečios klasės mokomieji dalykai ir jiems skiriamas pamokų skaičius;</w:t>
      </w:r>
    </w:p>
    <w:p w14:paraId="306CD359" w14:textId="77777777" w:rsidR="00655800" w:rsidRPr="00616D12" w:rsidRDefault="00655800" w:rsidP="00655800">
      <w:pPr>
        <w:ind w:firstLine="567"/>
        <w:jc w:val="both"/>
        <w:rPr>
          <w:szCs w:val="24"/>
        </w:rPr>
      </w:pPr>
      <w:r w:rsidRPr="00616D12">
        <w:rPr>
          <w:szCs w:val="24"/>
        </w:rPr>
        <w:t>16.2. ugdymo proceso organizavimo forma (-</w:t>
      </w:r>
      <w:proofErr w:type="spellStart"/>
      <w:r w:rsidRPr="00616D12">
        <w:rPr>
          <w:szCs w:val="24"/>
        </w:rPr>
        <w:t>os</w:t>
      </w:r>
      <w:proofErr w:type="spellEnd"/>
      <w:r w:rsidRPr="00616D12">
        <w:rPr>
          <w:szCs w:val="24"/>
        </w:rPr>
        <w:t>);</w:t>
      </w:r>
    </w:p>
    <w:p w14:paraId="59F4C94F" w14:textId="77777777" w:rsidR="00655800" w:rsidRPr="00616D12" w:rsidRDefault="00655800" w:rsidP="00655800">
      <w:pPr>
        <w:ind w:firstLine="567"/>
        <w:jc w:val="both"/>
        <w:rPr>
          <w:szCs w:val="24"/>
        </w:rPr>
      </w:pPr>
      <w:r w:rsidRPr="00616D12">
        <w:rPr>
          <w:szCs w:val="24"/>
        </w:rPr>
        <w:t>16.3. švietimo pagalbos teikimas;</w:t>
      </w:r>
    </w:p>
    <w:p w14:paraId="1EDBBC95" w14:textId="77777777" w:rsidR="00655800" w:rsidRPr="00616D12" w:rsidRDefault="00655800" w:rsidP="00655800">
      <w:pPr>
        <w:ind w:firstLine="567"/>
        <w:jc w:val="both"/>
        <w:rPr>
          <w:szCs w:val="24"/>
        </w:rPr>
      </w:pPr>
      <w:r w:rsidRPr="00616D12">
        <w:rPr>
          <w:szCs w:val="24"/>
        </w:rPr>
        <w:t xml:space="preserve">16.4. informacinių technologijų naudojimas, skaitmeninio turinio kūrimas, </w:t>
      </w:r>
      <w:proofErr w:type="spellStart"/>
      <w:r w:rsidRPr="00616D12">
        <w:rPr>
          <w:szCs w:val="24"/>
        </w:rPr>
        <w:t>informatinio</w:t>
      </w:r>
      <w:proofErr w:type="spellEnd"/>
      <w:r w:rsidRPr="00616D12">
        <w:rPr>
          <w:szCs w:val="24"/>
        </w:rPr>
        <w:t xml:space="preserve"> mąstymo ugdymas pradinėse klasėse;</w:t>
      </w:r>
    </w:p>
    <w:p w14:paraId="6EDE74A5" w14:textId="77777777" w:rsidR="00655800" w:rsidRPr="00616D12" w:rsidRDefault="00655800" w:rsidP="00655800">
      <w:pPr>
        <w:tabs>
          <w:tab w:val="left" w:pos="6997"/>
        </w:tabs>
        <w:ind w:firstLine="567"/>
        <w:jc w:val="both"/>
        <w:rPr>
          <w:szCs w:val="24"/>
        </w:rPr>
      </w:pPr>
      <w:r w:rsidRPr="00616D12">
        <w:rPr>
          <w:szCs w:val="24"/>
        </w:rPr>
        <w:t>16.5. neformaliojo vaikų švietimo programų pasiūla ir organizavimas;</w:t>
      </w:r>
      <w:r w:rsidRPr="00616D12">
        <w:rPr>
          <w:szCs w:val="24"/>
        </w:rPr>
        <w:tab/>
      </w:r>
    </w:p>
    <w:p w14:paraId="672DD9F2" w14:textId="77777777" w:rsidR="00655800" w:rsidRPr="00616D12" w:rsidRDefault="00655800" w:rsidP="00655800">
      <w:pPr>
        <w:ind w:firstLine="567"/>
        <w:jc w:val="both"/>
        <w:rPr>
          <w:szCs w:val="24"/>
        </w:rPr>
      </w:pPr>
      <w:r w:rsidRPr="00616D12">
        <w:rPr>
          <w:szCs w:val="24"/>
        </w:rPr>
        <w:t>16.6. pamokų, skirtų mokinio ugdymo poreikiams ir mokymosi pagalbai teikti, panaudojimas;</w:t>
      </w:r>
    </w:p>
    <w:p w14:paraId="650F0A6E" w14:textId="77777777" w:rsidR="00655800" w:rsidRPr="00616D12" w:rsidRDefault="00655800" w:rsidP="00655800">
      <w:pPr>
        <w:ind w:firstLine="567"/>
        <w:jc w:val="both"/>
        <w:rPr>
          <w:szCs w:val="24"/>
        </w:rPr>
      </w:pPr>
      <w:r w:rsidRPr="00616D12">
        <w:rPr>
          <w:szCs w:val="24"/>
        </w:rPr>
        <w:t xml:space="preserve">16.7. priemonės dėl mokinių mokymosi praradimų, patirtų COVID-19 pandemijos metu, kompensavimo; </w:t>
      </w:r>
    </w:p>
    <w:p w14:paraId="0D0FFEEC" w14:textId="77777777" w:rsidR="00655800" w:rsidRPr="00616D12" w:rsidRDefault="00655800" w:rsidP="00655800">
      <w:pPr>
        <w:ind w:firstLine="567"/>
        <w:jc w:val="both"/>
        <w:rPr>
          <w:szCs w:val="24"/>
        </w:rPr>
      </w:pPr>
      <w:r w:rsidRPr="00616D12">
        <w:rPr>
          <w:szCs w:val="24"/>
        </w:rPr>
        <w:t>16.8. kaip konkrečiose klasėse bus įgyvendinama:</w:t>
      </w:r>
    </w:p>
    <w:p w14:paraId="39B358DC" w14:textId="77777777" w:rsidR="00655800" w:rsidRPr="00616D12" w:rsidRDefault="00655800" w:rsidP="00655800">
      <w:pPr>
        <w:ind w:firstLine="567"/>
        <w:jc w:val="both"/>
        <w:rPr>
          <w:szCs w:val="24"/>
        </w:rPr>
      </w:pPr>
      <w:r w:rsidRPr="00616D12">
        <w:rPr>
          <w:szCs w:val="24"/>
        </w:rPr>
        <w:t>16.8.1. Žmogaus saugos bendroji programa, patvirtinta Lietuvos Respublikos švietimo ir mokslo ministro 2012 m. liepos 18 d. įsakymu Nr. V-1159 „Dėl Žmogaus saugos bendrosios programos patvirtinimo“, vykdant pradinio ugdymo programą;</w:t>
      </w:r>
    </w:p>
    <w:p w14:paraId="3064C172" w14:textId="77777777" w:rsidR="00655800" w:rsidRPr="00616D12" w:rsidRDefault="00655800" w:rsidP="00655800">
      <w:pPr>
        <w:ind w:firstLine="567"/>
        <w:jc w:val="both"/>
        <w:rPr>
          <w:szCs w:val="24"/>
        </w:rPr>
      </w:pPr>
      <w:r w:rsidRPr="00616D12">
        <w:rPr>
          <w:szCs w:val="24"/>
        </w:rPr>
        <w:t>16.8.2. Sveikatos ir lytiškumo ugdymo bei rengimo šeimai bendroji programa, patvirtinta Lietuvos Respublikos švietimo ir mokslo ministro 2016 m. spalio 25 d. įsakymu Nr. V-941 „Dėl Sveikatos ir lytiškumo ugdymo bei rengimo šeimai bendrosios programos patvirtinimo“ (toliau – Sveikatos programa);</w:t>
      </w:r>
    </w:p>
    <w:p w14:paraId="245DFDDE" w14:textId="77777777" w:rsidR="00655800" w:rsidRPr="00616D12" w:rsidRDefault="00655800" w:rsidP="00655800">
      <w:pPr>
        <w:ind w:firstLine="567"/>
        <w:jc w:val="both"/>
        <w:rPr>
          <w:szCs w:val="24"/>
        </w:rPr>
      </w:pPr>
      <w:r w:rsidRPr="00616D12">
        <w:rPr>
          <w:szCs w:val="24"/>
        </w:rPr>
        <w:t xml:space="preserve">16.8.3. Ugdymo karjerai programa, patvirtinta Lietuvos Respublikos švietimo ir mokslo ministro 2014 m. sausio 15 d. įsakymu Nr. V-72 „Dėl Ugdymo karjerai programos patvirtinimo“ (toliau – Ugdymo karjerai programa); </w:t>
      </w:r>
    </w:p>
    <w:p w14:paraId="44E1041E" w14:textId="77777777" w:rsidR="00655800" w:rsidRPr="00616D12" w:rsidRDefault="00655800" w:rsidP="00655800">
      <w:pPr>
        <w:ind w:firstLine="567"/>
        <w:jc w:val="both"/>
        <w:rPr>
          <w:szCs w:val="24"/>
        </w:rPr>
      </w:pPr>
      <w:r w:rsidRPr="00616D12">
        <w:rPr>
          <w:szCs w:val="24"/>
        </w:rPr>
        <w:t>16.8.4. prevencinė programa,</w:t>
      </w:r>
      <w:r w:rsidRPr="00616D12">
        <w:rPr>
          <w:sz w:val="22"/>
          <w:szCs w:val="22"/>
        </w:rPr>
        <w:t xml:space="preserve"> </w:t>
      </w:r>
      <w:r w:rsidRPr="00616D12">
        <w:rPr>
          <w:szCs w:val="24"/>
        </w:rPr>
        <w:t xml:space="preserve">ugdanti mokinių socialines ir emocines kompetencijas, apimanti smurto, alkoholio, tabako ir kitų psichiką veikiančių medžiagų vartojimo prevenciją, sveikos gyvensenos skatinimą. 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 </w:t>
      </w:r>
    </w:p>
    <w:p w14:paraId="0767BDE8" w14:textId="77777777" w:rsidR="00655800" w:rsidRPr="00616D12" w:rsidRDefault="00655800" w:rsidP="00655800">
      <w:pPr>
        <w:ind w:firstLine="567"/>
        <w:jc w:val="both"/>
        <w:rPr>
          <w:szCs w:val="24"/>
        </w:rPr>
      </w:pPr>
      <w:r w:rsidRPr="00616D12">
        <w:rPr>
          <w:szCs w:val="24"/>
          <w:shd w:val="clear" w:color="auto" w:fill="FFFFFF"/>
        </w:rPr>
        <w:t>17. Darbo grupė parengia gimnazijos ugdymo plano projektą, kuris suderinamas su gimnazijos taryba, savivaldybės vykdomąja institucija. Gimnazijos ugdymo planą gimnazijos vadovas tvirtina iki mokslo metų pradžios</w:t>
      </w:r>
      <w:r w:rsidRPr="00616D12">
        <w:rPr>
          <w:szCs w:val="24"/>
        </w:rPr>
        <w:t>.</w:t>
      </w:r>
    </w:p>
    <w:p w14:paraId="31ED19F1" w14:textId="35B04AD4" w:rsidR="00655800" w:rsidRPr="00616D12" w:rsidRDefault="00655800" w:rsidP="00655800">
      <w:pPr>
        <w:ind w:firstLine="567"/>
        <w:jc w:val="both"/>
        <w:rPr>
          <w:szCs w:val="24"/>
        </w:rPr>
      </w:pPr>
      <w:r w:rsidRPr="00616D12">
        <w:rPr>
          <w:szCs w:val="24"/>
        </w:rPr>
        <w:lastRenderedPageBreak/>
        <w:t xml:space="preserve">18. Pamokų skaičius dalykams (ugdymo programai įgyvendinti) ugdymo plane numatytas dvejiems metams: pradinio ugdymo programai įgyvendinti – </w:t>
      </w:r>
      <w:r w:rsidR="00375CD5">
        <w:rPr>
          <w:szCs w:val="24"/>
        </w:rPr>
        <w:t>58</w:t>
      </w:r>
      <w:r w:rsidRPr="00616D12">
        <w:rPr>
          <w:szCs w:val="24"/>
        </w:rPr>
        <w:t xml:space="preserve"> </w:t>
      </w:r>
      <w:r w:rsidRPr="00632699">
        <w:rPr>
          <w:szCs w:val="24"/>
        </w:rPr>
        <w:t>punkte</w:t>
      </w:r>
      <w:r w:rsidRPr="00616D12">
        <w:rPr>
          <w:szCs w:val="24"/>
        </w:rPr>
        <w:t xml:space="preserve">, pagrindinio ugdymo programai – </w:t>
      </w:r>
      <w:r w:rsidR="00375CD5">
        <w:rPr>
          <w:szCs w:val="24"/>
        </w:rPr>
        <w:t>76</w:t>
      </w:r>
      <w:r w:rsidRPr="00616D12">
        <w:rPr>
          <w:szCs w:val="24"/>
        </w:rPr>
        <w:t xml:space="preserve"> punkte, vidurinio ugdymo programai – </w:t>
      </w:r>
      <w:r w:rsidR="00375CD5">
        <w:rPr>
          <w:szCs w:val="24"/>
        </w:rPr>
        <w:t>94</w:t>
      </w:r>
      <w:r w:rsidRPr="00632699">
        <w:rPr>
          <w:szCs w:val="24"/>
        </w:rPr>
        <w:t xml:space="preserve"> </w:t>
      </w:r>
      <w:r w:rsidRPr="00616D12">
        <w:rPr>
          <w:szCs w:val="24"/>
        </w:rPr>
        <w:t xml:space="preserve">punkte. </w:t>
      </w:r>
    </w:p>
    <w:p w14:paraId="7008EFEA" w14:textId="72824DE0" w:rsidR="00655800" w:rsidRPr="00616D12" w:rsidRDefault="00655800" w:rsidP="00655800">
      <w:pPr>
        <w:ind w:firstLine="567"/>
        <w:jc w:val="both"/>
        <w:rPr>
          <w:szCs w:val="24"/>
        </w:rPr>
      </w:pPr>
      <w:r w:rsidRPr="00616D12">
        <w:rPr>
          <w:szCs w:val="24"/>
        </w:rPr>
        <w:t xml:space="preserve">19. Mokinys, kuris mokosi pagal pradinio ar pagrindinio, ar vidurinio ugdymo programą, privalo mokytis Ugdymo programų apraše nustatytų dalykų. Minimalus pamokų skaičius joms įgyvendinti numatytas ugdymo plano </w:t>
      </w:r>
      <w:r w:rsidR="00375CD5">
        <w:rPr>
          <w:szCs w:val="24"/>
        </w:rPr>
        <w:t>58</w:t>
      </w:r>
      <w:r w:rsidRPr="00616D12">
        <w:rPr>
          <w:szCs w:val="24"/>
        </w:rPr>
        <w:t xml:space="preserve">, </w:t>
      </w:r>
      <w:r w:rsidR="00375CD5">
        <w:rPr>
          <w:szCs w:val="24"/>
        </w:rPr>
        <w:t>76</w:t>
      </w:r>
      <w:r w:rsidRPr="00616D12">
        <w:rPr>
          <w:szCs w:val="24"/>
        </w:rPr>
        <w:t xml:space="preserve">, </w:t>
      </w:r>
      <w:r w:rsidR="00375CD5">
        <w:rPr>
          <w:szCs w:val="24"/>
        </w:rPr>
        <w:t>94</w:t>
      </w:r>
      <w:r w:rsidRPr="00616D12">
        <w:rPr>
          <w:szCs w:val="24"/>
        </w:rPr>
        <w:t xml:space="preserve"> punktuose. Gimnazija skiria didesnį už minimalų pamokų skaičių privalomiems dalykams mokytis iš pamokų, skirtų mokinio mokymosi poreikiams tenkinti ir mokymosi pagalbai teikti.</w:t>
      </w:r>
    </w:p>
    <w:p w14:paraId="21E8DB25" w14:textId="77777777" w:rsidR="00655800" w:rsidRPr="00616D12" w:rsidRDefault="00655800" w:rsidP="00655800">
      <w:pPr>
        <w:ind w:firstLine="567"/>
        <w:jc w:val="both"/>
        <w:rPr>
          <w:szCs w:val="24"/>
        </w:rPr>
      </w:pPr>
      <w:r w:rsidRPr="00616D12">
        <w:rPr>
          <w:szCs w:val="24"/>
        </w:rPr>
        <w:t>20. Be privalomų mokytis dalykų, mokinys gali pasirinkti mokytis gimnazijos siūlomus papildomai mokytis dalykus:</w:t>
      </w:r>
    </w:p>
    <w:p w14:paraId="7D2BED15" w14:textId="77777777" w:rsidR="00655800" w:rsidRPr="00616D12" w:rsidRDefault="00655800" w:rsidP="00655800">
      <w:pPr>
        <w:ind w:firstLine="567"/>
        <w:jc w:val="both"/>
        <w:rPr>
          <w:szCs w:val="24"/>
        </w:rPr>
      </w:pPr>
      <w:r w:rsidRPr="00616D12">
        <w:rPr>
          <w:szCs w:val="24"/>
        </w:rPr>
        <w:t>20.1. mokinio pasirinktiems papildomiems dalykams mokytis, projektiniams darbams vykdyti panaudojamos pamokos, skirtos mokinio mokymosi poreikiams tenkinti ir mokymosi pagalbai teikti;</w:t>
      </w:r>
    </w:p>
    <w:p w14:paraId="19334C3F" w14:textId="77777777" w:rsidR="00655800" w:rsidRDefault="00655800" w:rsidP="00655800">
      <w:pPr>
        <w:ind w:firstLine="567"/>
        <w:jc w:val="both"/>
        <w:rPr>
          <w:szCs w:val="24"/>
        </w:rPr>
      </w:pPr>
      <w:r w:rsidRPr="00616D12">
        <w:rPr>
          <w:szCs w:val="24"/>
        </w:rPr>
        <w:t xml:space="preserve">20.2. įvairių krypčių neformaliojo vaikų švietimo programas, atitinkančias mokinių saviraiškos poreikius. Šios veiklos įgyvendinamos per neformaliajam vaikų švietimui skirtas valandas (neformaliojo ugdymo valandos / pamokos trukmė – 45 min.), numatytas ugdymo plano </w:t>
      </w:r>
      <w:r w:rsidR="00632699">
        <w:rPr>
          <w:szCs w:val="24"/>
        </w:rPr>
        <w:t>52</w:t>
      </w:r>
      <w:r w:rsidRPr="00616D12">
        <w:rPr>
          <w:szCs w:val="24"/>
        </w:rPr>
        <w:t xml:space="preserve">, </w:t>
      </w:r>
      <w:r w:rsidR="00632699">
        <w:rPr>
          <w:szCs w:val="24"/>
        </w:rPr>
        <w:t>70</w:t>
      </w:r>
      <w:r w:rsidRPr="00616D12">
        <w:rPr>
          <w:szCs w:val="24"/>
        </w:rPr>
        <w:t xml:space="preserve">, </w:t>
      </w:r>
      <w:r w:rsidR="00632699">
        <w:rPr>
          <w:szCs w:val="24"/>
        </w:rPr>
        <w:t>88</w:t>
      </w:r>
      <w:r w:rsidRPr="00616D12">
        <w:rPr>
          <w:szCs w:val="24"/>
        </w:rPr>
        <w:t xml:space="preserve"> punktuose. Neformaliojo vaikų švietimo programose dalyvaujančius mokinius gimnazija žymi Mokinių registre.</w:t>
      </w:r>
    </w:p>
    <w:p w14:paraId="6000CC0D" w14:textId="77777777" w:rsidR="00616D12" w:rsidRDefault="00616D12" w:rsidP="00616D12">
      <w:pPr>
        <w:jc w:val="center"/>
        <w:rPr>
          <w:b/>
          <w:szCs w:val="24"/>
        </w:rPr>
      </w:pPr>
    </w:p>
    <w:p w14:paraId="19A0ED49" w14:textId="77777777" w:rsidR="00616D12" w:rsidRDefault="00616D12" w:rsidP="00616D12">
      <w:pPr>
        <w:jc w:val="center"/>
        <w:rPr>
          <w:b/>
          <w:szCs w:val="24"/>
        </w:rPr>
      </w:pPr>
      <w:r>
        <w:rPr>
          <w:b/>
          <w:szCs w:val="24"/>
        </w:rPr>
        <w:t>TREČIASIS SKIRSNIS</w:t>
      </w:r>
    </w:p>
    <w:p w14:paraId="4DBBC5D6" w14:textId="77777777" w:rsidR="00616D12" w:rsidRDefault="00616D12" w:rsidP="00616D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textAlignment w:val="baseline"/>
        <w:rPr>
          <w:rFonts w:eastAsia="MS Mincho"/>
          <w:b/>
          <w:szCs w:val="24"/>
          <w:lang w:eastAsia="lt-LT"/>
        </w:rPr>
      </w:pPr>
      <w:r>
        <w:rPr>
          <w:rFonts w:eastAsia="MS Mincho"/>
          <w:b/>
          <w:szCs w:val="24"/>
          <w:lang w:eastAsia="lt-LT"/>
        </w:rPr>
        <w:t>UGDYMO VEIKLŲ ĮGYVENDINIMAS</w:t>
      </w:r>
    </w:p>
    <w:p w14:paraId="37A1850D" w14:textId="77777777" w:rsidR="00616D12" w:rsidRDefault="00616D12" w:rsidP="00616D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textAlignment w:val="baseline"/>
        <w:rPr>
          <w:rFonts w:eastAsia="MS Mincho"/>
          <w:b/>
          <w:szCs w:val="24"/>
          <w:lang w:eastAsia="lt-LT"/>
        </w:rPr>
      </w:pPr>
    </w:p>
    <w:p w14:paraId="4A7A0330" w14:textId="77777777" w:rsidR="00616D12" w:rsidRPr="00616D12" w:rsidRDefault="00616D12" w:rsidP="00616D12">
      <w:pPr>
        <w:ind w:firstLine="567"/>
        <w:jc w:val="both"/>
        <w:rPr>
          <w:szCs w:val="24"/>
        </w:rPr>
      </w:pPr>
      <w:r w:rsidRPr="00616D12">
        <w:rPr>
          <w:szCs w:val="24"/>
          <w:shd w:val="clear" w:color="auto" w:fill="FFFFFF"/>
        </w:rPr>
        <w:t xml:space="preserve">21. Gimnazija pasirinko Sveikatos, prevencinės, Ugdymo karjerai programų įgyvendinimo būdus. Šių </w:t>
      </w:r>
      <w:r w:rsidRPr="00616D12">
        <w:rPr>
          <w:szCs w:val="24"/>
        </w:rPr>
        <w:t xml:space="preserve">programų turinys integruojamas į konkrečios klasės dalykų, klasės valandėlių turinį bei  projektinę veiklą, užtikrinant programų nuoseklumo įgyvendinimo principus siekiant jose numatytų kompetencijų ugdymo. </w:t>
      </w:r>
    </w:p>
    <w:p w14:paraId="45D91C82" w14:textId="569C4395" w:rsidR="00616D12" w:rsidRPr="00616D12" w:rsidRDefault="00616D12" w:rsidP="00616D12">
      <w:pPr>
        <w:ind w:firstLine="567"/>
        <w:jc w:val="both"/>
        <w:rPr>
          <w:szCs w:val="24"/>
        </w:rPr>
      </w:pPr>
      <w:r w:rsidRPr="00616D12">
        <w:rPr>
          <w:szCs w:val="24"/>
        </w:rPr>
        <w:t>22. Gimnazija numatė, kad nacionalinio saugumo temas integruos</w:t>
      </w:r>
      <w:r w:rsidR="00F061F4">
        <w:rPr>
          <w:szCs w:val="24"/>
        </w:rPr>
        <w:t>: 1-4 klasėse</w:t>
      </w:r>
      <w:r w:rsidRPr="00616D12">
        <w:rPr>
          <w:szCs w:val="24"/>
        </w:rPr>
        <w:t xml:space="preserve"> į </w:t>
      </w:r>
      <w:r w:rsidR="00F061F4">
        <w:rPr>
          <w:szCs w:val="24"/>
        </w:rPr>
        <w:t xml:space="preserve">gimtosios kalbos, lietuvių kalbos bei pasaulio pažinimo; 5-12 klasėse į gimtosios kalbos, lietuvių kalbos bei socialinius mokslus; </w:t>
      </w:r>
      <w:r w:rsidR="002C4B0E" w:rsidRPr="00616D12">
        <w:rPr>
          <w:szCs w:val="24"/>
        </w:rPr>
        <w:t>informacinio rašting</w:t>
      </w:r>
      <w:r w:rsidR="002C4B0E">
        <w:rPr>
          <w:szCs w:val="24"/>
        </w:rPr>
        <w:t xml:space="preserve">umo temas integruos </w:t>
      </w:r>
      <w:r w:rsidR="0078587E">
        <w:rPr>
          <w:szCs w:val="24"/>
        </w:rPr>
        <w:t>1-12 klasėse į visus mokomuosius dalykus;</w:t>
      </w:r>
      <w:r w:rsidRPr="00616D12">
        <w:rPr>
          <w:szCs w:val="24"/>
        </w:rPr>
        <w:t xml:space="preserve"> </w:t>
      </w:r>
      <w:r w:rsidR="002C4B0E" w:rsidRPr="00616D12">
        <w:rPr>
          <w:szCs w:val="24"/>
        </w:rPr>
        <w:t xml:space="preserve">verslumo, finansinio raštingumo temas </w:t>
      </w:r>
      <w:r w:rsidR="0078587E">
        <w:rPr>
          <w:szCs w:val="24"/>
        </w:rPr>
        <w:t xml:space="preserve">1-12 klasėse </w:t>
      </w:r>
      <w:r w:rsidRPr="00616D12">
        <w:rPr>
          <w:szCs w:val="24"/>
        </w:rPr>
        <w:t xml:space="preserve">į matematikos, </w:t>
      </w:r>
      <w:r w:rsidR="0078587E">
        <w:rPr>
          <w:szCs w:val="24"/>
        </w:rPr>
        <w:t>gamtos mokslų, dailės, technologijų, socialini</w:t>
      </w:r>
      <w:r w:rsidR="00EF1E25">
        <w:rPr>
          <w:szCs w:val="24"/>
        </w:rPr>
        <w:t>ų</w:t>
      </w:r>
      <w:r w:rsidR="0078587E">
        <w:rPr>
          <w:szCs w:val="24"/>
        </w:rPr>
        <w:t xml:space="preserve"> moksl</w:t>
      </w:r>
      <w:r w:rsidR="00EF1E25">
        <w:rPr>
          <w:szCs w:val="24"/>
        </w:rPr>
        <w:t>ų</w:t>
      </w:r>
      <w:r w:rsidRPr="00616D12">
        <w:rPr>
          <w:szCs w:val="24"/>
        </w:rPr>
        <w:t xml:space="preserve"> ir informacinių technologijų dalykus. Antikorupcinio ugdymo ir kitas aktualias temas integruoti į socialinių mokslų, kalbų dalykus ir klasės valandėlių turinį. </w:t>
      </w:r>
    </w:p>
    <w:p w14:paraId="3527796D" w14:textId="77777777" w:rsidR="00616D12" w:rsidRPr="00616D12" w:rsidRDefault="00616D12" w:rsidP="00616D12">
      <w:pPr>
        <w:spacing w:line="254" w:lineRule="auto"/>
        <w:ind w:firstLine="567"/>
        <w:jc w:val="both"/>
        <w:rPr>
          <w:rFonts w:eastAsia="Calibri"/>
          <w:szCs w:val="24"/>
        </w:rPr>
      </w:pPr>
      <w:r w:rsidRPr="00616D12">
        <w:rPr>
          <w:rFonts w:eastAsia="Calibri"/>
          <w:szCs w:val="24"/>
        </w:rPr>
        <w:t>23. Etninės kultūros ugdymas:</w:t>
      </w:r>
    </w:p>
    <w:p w14:paraId="466A080A" w14:textId="77777777" w:rsidR="00616D12" w:rsidRPr="00616D12" w:rsidRDefault="00616D12" w:rsidP="00616D12">
      <w:pPr>
        <w:spacing w:line="254" w:lineRule="auto"/>
        <w:ind w:firstLine="567"/>
        <w:jc w:val="both"/>
        <w:rPr>
          <w:rFonts w:eastAsia="Calibri"/>
          <w:szCs w:val="24"/>
        </w:rPr>
      </w:pPr>
      <w:r w:rsidRPr="00616D12">
        <w:rPr>
          <w:rFonts w:eastAsia="Calibri"/>
          <w:szCs w:val="24"/>
        </w:rPr>
        <w:t>23.1. pradinio ugdymo programoje etninės kultūros ugdymas integruojamas į kalbų ir menų dalykus;</w:t>
      </w:r>
    </w:p>
    <w:p w14:paraId="6CC33F5F" w14:textId="77777777" w:rsidR="00616D12" w:rsidRPr="00616D12" w:rsidRDefault="00616D12" w:rsidP="00616D12">
      <w:pPr>
        <w:spacing w:line="254" w:lineRule="auto"/>
        <w:ind w:firstLine="567"/>
        <w:jc w:val="both"/>
        <w:rPr>
          <w:rFonts w:eastAsia="Calibri"/>
          <w:szCs w:val="24"/>
        </w:rPr>
      </w:pPr>
      <w:r w:rsidRPr="00616D12">
        <w:rPr>
          <w:rFonts w:eastAsia="Calibri"/>
          <w:szCs w:val="24"/>
        </w:rPr>
        <w:t xml:space="preserve">23.2. pagrindinio ugdymo programoje etninę kultūrinę veiklą įgyvendinama vadovaujantis Pagrindinio ugdymo etninės kultūros bendrąja programa, vidurinio ugdymo programoje </w:t>
      </w:r>
      <w:r w:rsidRPr="00616D12">
        <w:rPr>
          <w:szCs w:val="24"/>
        </w:rPr>
        <w:t xml:space="preserve">– </w:t>
      </w:r>
      <w:r w:rsidRPr="00616D12">
        <w:rPr>
          <w:rFonts w:eastAsia="Calibri"/>
          <w:szCs w:val="24"/>
        </w:rPr>
        <w:t>vadovaujantis Vidurinio ugdymo etninės kultūros bendrąja programa, kurios patvirtintos Lietuvos Respublikos švietimo ir mokslo ministro 2012 m. balandžio 12 d. įsakymu Nr. V-651 „Dėl Pagrindinio ugdymo etninės kultūros bendrosios programos ir Vidurinio ugdymo etninės kultūros bendrosios programos patvirtinimo“.</w:t>
      </w:r>
    </w:p>
    <w:p w14:paraId="19631441" w14:textId="6CAEEF47" w:rsidR="00616D12" w:rsidRPr="00616D12" w:rsidRDefault="00616D12" w:rsidP="00616D12">
      <w:pPr>
        <w:spacing w:line="254" w:lineRule="auto"/>
        <w:ind w:firstLine="567"/>
        <w:jc w:val="both"/>
        <w:rPr>
          <w:rFonts w:eastAsia="Calibri"/>
          <w:szCs w:val="24"/>
        </w:rPr>
      </w:pPr>
      <w:r w:rsidRPr="00616D12">
        <w:rPr>
          <w:szCs w:val="24"/>
        </w:rPr>
        <w:t>24. 10 proc. ugdymo veiklos, atsižvelgiant į Pradinio ir pagrindinio ugdymo bendrosiose programose ir Vidurinio ugdymo bendrosiose programose (toliau kartu – bendrosios programos) numatytą</w:t>
      </w:r>
      <w:r w:rsidR="002C4B0E">
        <w:rPr>
          <w:szCs w:val="24"/>
        </w:rPr>
        <w:t xml:space="preserve"> dalykų turinį, organizuojamos </w:t>
      </w:r>
      <w:r w:rsidRPr="00616D12">
        <w:rPr>
          <w:szCs w:val="24"/>
        </w:rPr>
        <w:t xml:space="preserve">už </w:t>
      </w:r>
      <w:r w:rsidR="002C4B0E">
        <w:rPr>
          <w:szCs w:val="24"/>
        </w:rPr>
        <w:t>gimnazijos</w:t>
      </w:r>
      <w:r w:rsidRPr="00616D12">
        <w:rPr>
          <w:szCs w:val="24"/>
        </w:rPr>
        <w:t xml:space="preserve"> ribų  (</w:t>
      </w:r>
      <w:r w:rsidRPr="00616D12">
        <w:rPr>
          <w:rFonts w:eastAsia="Calibri"/>
          <w:szCs w:val="24"/>
        </w:rPr>
        <w:t>muziejuose, bibliotekose ir atviros prieigos centruose ir kt.)</w:t>
      </w:r>
      <w:r w:rsidR="002C4B0E">
        <w:rPr>
          <w:rFonts w:eastAsia="Calibri"/>
          <w:szCs w:val="24"/>
        </w:rPr>
        <w:t>.</w:t>
      </w:r>
      <w:r w:rsidRPr="00616D12">
        <w:rPr>
          <w:sz w:val="22"/>
          <w:szCs w:val="22"/>
        </w:rPr>
        <w:t xml:space="preserve"> </w:t>
      </w:r>
      <w:r w:rsidRPr="00616D12">
        <w:rPr>
          <w:rFonts w:eastAsia="Calibri"/>
          <w:szCs w:val="24"/>
        </w:rPr>
        <w:t>Gimnazija numatė</w:t>
      </w:r>
      <w:r w:rsidR="002C4B0E">
        <w:rPr>
          <w:rFonts w:eastAsia="Calibri"/>
          <w:szCs w:val="24"/>
        </w:rPr>
        <w:t xml:space="preserve"> išvykas</w:t>
      </w:r>
      <w:r w:rsidRPr="00616D12">
        <w:rPr>
          <w:rFonts w:eastAsia="Calibri"/>
          <w:szCs w:val="24"/>
        </w:rPr>
        <w:t xml:space="preserve"> per Turizmo dieną, pirmojo ir antrojo pusmečių atostogų metu ir birželio mėn. Mokinio mokymosi laikas išvykose, ekskursijose ir kitais panašiais atvejais, trunkantis ilgiau nei pamoka, perskaičiuojamas į konkretaus dalyko (-ų) mokymosi laiką (pagal pamokos (-ų) trukmę.</w:t>
      </w:r>
    </w:p>
    <w:p w14:paraId="090CB518" w14:textId="77777777" w:rsidR="00616D12" w:rsidRPr="00616D12" w:rsidRDefault="00616D12" w:rsidP="00616D12">
      <w:pPr>
        <w:ind w:firstLine="567"/>
        <w:jc w:val="both"/>
        <w:rPr>
          <w:szCs w:val="24"/>
        </w:rPr>
      </w:pPr>
      <w:r w:rsidRPr="00616D12">
        <w:rPr>
          <w:szCs w:val="24"/>
        </w:rPr>
        <w:t xml:space="preserve">25. Socialinė-pilietinė veikla mokiniui, kuris mokosi pagal pagrindinio ugdymo programą, yra privaloma. Jai skiriama po 10 valandų (pamokų) per mokslo metus 5-8 ir I-II kl. Socialinė-pilietinė veikla fiksuojama el. dienyne. Mokiniui leidžiama atlikti šio pobūdžio veiklas savarankiškai arba </w:t>
      </w:r>
      <w:r w:rsidRPr="00616D12">
        <w:rPr>
          <w:szCs w:val="24"/>
        </w:rPr>
        <w:lastRenderedPageBreak/>
        <w:t>grupelėmis ir glaudžiai bendradarbiaujant su asociacijomis, vietos savivaldos institucijomis ir kt. Mokiniams,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14:paraId="478C0507" w14:textId="77777777" w:rsidR="00616D12" w:rsidRPr="00616D12" w:rsidRDefault="00616D12" w:rsidP="00616D12">
      <w:pPr>
        <w:spacing w:line="259" w:lineRule="auto"/>
        <w:ind w:firstLine="567"/>
        <w:jc w:val="both"/>
        <w:rPr>
          <w:szCs w:val="24"/>
        </w:rPr>
      </w:pPr>
      <w:r w:rsidRPr="00616D12">
        <w:rPr>
          <w:szCs w:val="24"/>
        </w:rPr>
        <w:t xml:space="preserve">26. Gimnazija sudaro galimybes mokiniui kiekvieną dieną prieš pamokas ir pertraukų metu  užsiimti aktyvia veikla ne trumpesne kaip 20 min. </w:t>
      </w:r>
    </w:p>
    <w:p w14:paraId="61A9B6EE" w14:textId="77777777" w:rsidR="00616D12" w:rsidRPr="009C07A0" w:rsidRDefault="00616D12" w:rsidP="00616D12">
      <w:pPr>
        <w:spacing w:line="259" w:lineRule="auto"/>
        <w:ind w:firstLine="567"/>
        <w:jc w:val="both"/>
        <w:rPr>
          <w:color w:val="00B050"/>
          <w:szCs w:val="24"/>
        </w:rPr>
      </w:pPr>
    </w:p>
    <w:p w14:paraId="46DBBD0D" w14:textId="77777777" w:rsidR="00616D12" w:rsidRDefault="00616D12" w:rsidP="00616D12">
      <w:pPr>
        <w:spacing w:line="259" w:lineRule="auto"/>
        <w:ind w:firstLine="567"/>
        <w:jc w:val="center"/>
        <w:rPr>
          <w:b/>
          <w:szCs w:val="24"/>
        </w:rPr>
      </w:pPr>
      <w:r>
        <w:rPr>
          <w:b/>
          <w:szCs w:val="24"/>
        </w:rPr>
        <w:t>KETVIRTASIS SKIRSNIS</w:t>
      </w:r>
    </w:p>
    <w:p w14:paraId="76F06779" w14:textId="77777777" w:rsidR="00616D12" w:rsidRDefault="00616D12" w:rsidP="00616D12">
      <w:pPr>
        <w:jc w:val="center"/>
        <w:rPr>
          <w:b/>
          <w:szCs w:val="24"/>
        </w:rPr>
      </w:pPr>
      <w:r>
        <w:rPr>
          <w:b/>
          <w:szCs w:val="24"/>
        </w:rPr>
        <w:t>INDIVIDUALAUS UGDYMO PLANO SUDARYMAS. MOKINIO PAŽANGOS IR PASIEKIMŲ VERTINIMAS</w:t>
      </w:r>
    </w:p>
    <w:p w14:paraId="7FBE7F4B" w14:textId="77777777" w:rsidR="00616D12" w:rsidRPr="002F4DF1" w:rsidRDefault="00616D12" w:rsidP="00616D12">
      <w:pPr>
        <w:rPr>
          <w:szCs w:val="24"/>
        </w:rPr>
      </w:pPr>
    </w:p>
    <w:p w14:paraId="4A2667A4" w14:textId="0E1E7580" w:rsidR="00616D12" w:rsidRPr="00616D12" w:rsidRDefault="00616D12" w:rsidP="00616D12">
      <w:pPr>
        <w:ind w:firstLine="567"/>
        <w:jc w:val="both"/>
        <w:rPr>
          <w:szCs w:val="24"/>
        </w:rPr>
      </w:pPr>
      <w:r w:rsidRPr="00616D12">
        <w:rPr>
          <w:szCs w:val="24"/>
        </w:rPr>
        <w:t>27.</w:t>
      </w:r>
      <w:r w:rsidRPr="00616D12">
        <w:rPr>
          <w:sz w:val="22"/>
          <w:szCs w:val="22"/>
        </w:rPr>
        <w:t xml:space="preserve"> </w:t>
      </w:r>
      <w:r w:rsidRPr="00616D12">
        <w:rPr>
          <w:szCs w:val="24"/>
        </w:rPr>
        <w:t xml:space="preserve">Mokinio individualus ugdymo planas – tai kartu su mokiniu sudaromas jo galioms ir mokymosi poreikiams pritaikytas ugdymosi planas, padedantis išsikelti tikslus, juos įgyvendinti, prisiimti asmeninę atsakomybę už mokymąsi. Individualų ugdymo planą: </w:t>
      </w:r>
    </w:p>
    <w:p w14:paraId="3E62E11C" w14:textId="77777777" w:rsidR="00616D12" w:rsidRPr="00616D12" w:rsidRDefault="00616D12" w:rsidP="00616D12">
      <w:pPr>
        <w:ind w:firstLine="567"/>
        <w:jc w:val="both"/>
        <w:rPr>
          <w:szCs w:val="24"/>
        </w:rPr>
      </w:pPr>
      <w:r w:rsidRPr="00616D12">
        <w:rPr>
          <w:szCs w:val="24"/>
        </w:rPr>
        <w:t>27.1. privaloma sudaryti mokiniui, kuris:</w:t>
      </w:r>
    </w:p>
    <w:p w14:paraId="7262C38A" w14:textId="77777777" w:rsidR="00616D12" w:rsidRPr="00616D12" w:rsidRDefault="00616D12" w:rsidP="00616D12">
      <w:pPr>
        <w:ind w:firstLine="567"/>
        <w:jc w:val="both"/>
        <w:textAlignment w:val="baseline"/>
        <w:rPr>
          <w:szCs w:val="24"/>
        </w:rPr>
      </w:pPr>
      <w:r w:rsidRPr="00616D12">
        <w:rPr>
          <w:szCs w:val="24"/>
        </w:rPr>
        <w:t>27.1.1. mokosi pagal vidurinio ugdymo programą;</w:t>
      </w:r>
    </w:p>
    <w:p w14:paraId="51F47334" w14:textId="77777777" w:rsidR="00616D12" w:rsidRPr="00616D12" w:rsidRDefault="00616D12" w:rsidP="00616D12">
      <w:pPr>
        <w:ind w:firstLine="567"/>
        <w:jc w:val="both"/>
        <w:textAlignment w:val="baseline"/>
        <w:rPr>
          <w:szCs w:val="24"/>
        </w:rPr>
      </w:pPr>
      <w:r w:rsidRPr="00616D12">
        <w:rPr>
          <w:szCs w:val="24"/>
        </w:rPr>
        <w:t>27.1.2. atvykęs mokytis iš užsienio;</w:t>
      </w:r>
    </w:p>
    <w:p w14:paraId="29F4654A" w14:textId="77777777" w:rsidR="00616D12" w:rsidRPr="00616D12" w:rsidRDefault="00616D12" w:rsidP="00616D12">
      <w:pPr>
        <w:ind w:firstLine="572"/>
        <w:rPr>
          <w:szCs w:val="24"/>
        </w:rPr>
      </w:pPr>
      <w:r w:rsidRPr="00616D12">
        <w:rPr>
          <w:szCs w:val="24"/>
        </w:rPr>
        <w:t>27.1.3. turi specialiųjų ugdymosi poreikių;</w:t>
      </w:r>
    </w:p>
    <w:p w14:paraId="36239F1A" w14:textId="5A86206F" w:rsidR="00616D12" w:rsidRPr="00616D12" w:rsidRDefault="002F4DE8" w:rsidP="00616D12">
      <w:pPr>
        <w:ind w:firstLine="567"/>
        <w:jc w:val="both"/>
        <w:textAlignment w:val="baseline"/>
        <w:rPr>
          <w:szCs w:val="24"/>
        </w:rPr>
      </w:pPr>
      <w:r>
        <w:rPr>
          <w:szCs w:val="24"/>
        </w:rPr>
        <w:t>27.1.4</w:t>
      </w:r>
      <w:r w:rsidR="00616D12" w:rsidRPr="00616D12">
        <w:rPr>
          <w:szCs w:val="24"/>
        </w:rPr>
        <w:t xml:space="preserve">. </w:t>
      </w:r>
      <w:r>
        <w:rPr>
          <w:szCs w:val="24"/>
        </w:rPr>
        <w:t xml:space="preserve">turi </w:t>
      </w:r>
      <w:r w:rsidR="00616D12" w:rsidRPr="00616D12">
        <w:rPr>
          <w:szCs w:val="24"/>
        </w:rPr>
        <w:t>mokymosi pasiekimų lyg</w:t>
      </w:r>
      <w:r>
        <w:rPr>
          <w:szCs w:val="24"/>
        </w:rPr>
        <w:t>į</w:t>
      </w:r>
      <w:r w:rsidR="00616D12" w:rsidRPr="00616D12">
        <w:rPr>
          <w:szCs w:val="24"/>
        </w:rPr>
        <w:t xml:space="preserve"> (vieno ar kelių dalykų) žemesn</w:t>
      </w:r>
      <w:r>
        <w:rPr>
          <w:szCs w:val="24"/>
        </w:rPr>
        <w:t>į</w:t>
      </w:r>
      <w:r w:rsidR="00616D12" w:rsidRPr="00616D12">
        <w:rPr>
          <w:szCs w:val="24"/>
        </w:rPr>
        <w:t xml:space="preserve"> nei numatyta Pradinio ugdymo bendrosiose programose ar Pagrindinio ugdymo bendrosiose programose, ir mokinys nedaro pažangos; jei nepasiekiamas patenkinamas lygis nacionalinio pasiekimų patikrinimo metu;</w:t>
      </w:r>
    </w:p>
    <w:p w14:paraId="5B1025A1" w14:textId="77777777" w:rsidR="00616D12" w:rsidRPr="00616D12" w:rsidRDefault="00616D12" w:rsidP="00616D12">
      <w:pPr>
        <w:spacing w:line="259" w:lineRule="auto"/>
        <w:ind w:firstLine="567"/>
        <w:jc w:val="both"/>
        <w:rPr>
          <w:szCs w:val="24"/>
        </w:rPr>
      </w:pPr>
      <w:r w:rsidRPr="00616D12">
        <w:rPr>
          <w:szCs w:val="24"/>
        </w:rPr>
        <w:t>28. Mokinio pasiekimai ir pažanga ugdymo procese vertinami vadovaujantis:</w:t>
      </w:r>
    </w:p>
    <w:p w14:paraId="15808B2D" w14:textId="77777777" w:rsidR="00616D12" w:rsidRPr="00616D12" w:rsidRDefault="00616D12" w:rsidP="00616D12">
      <w:pPr>
        <w:spacing w:line="259" w:lineRule="auto"/>
        <w:ind w:firstLine="567"/>
        <w:jc w:val="both"/>
        <w:rPr>
          <w:szCs w:val="24"/>
        </w:rPr>
      </w:pPr>
      <w:r w:rsidRPr="00616D12">
        <w:rPr>
          <w:szCs w:val="24"/>
        </w:rPr>
        <w:t xml:space="preserve">28.1. teisės aktais, reglamentuojančiais bendrąjį ugdymą ir mokinio pasiekimų ir pažangos vertinimą; </w:t>
      </w:r>
    </w:p>
    <w:p w14:paraId="7F67F038" w14:textId="46D35C0D" w:rsidR="00616D12" w:rsidRPr="00616D12" w:rsidRDefault="00616D12" w:rsidP="00616D12">
      <w:pPr>
        <w:ind w:firstLine="567"/>
        <w:jc w:val="both"/>
        <w:rPr>
          <w:szCs w:val="24"/>
        </w:rPr>
      </w:pPr>
      <w:r w:rsidRPr="00616D12">
        <w:rPr>
          <w:szCs w:val="24"/>
        </w:rPr>
        <w:t xml:space="preserve">28.2. </w:t>
      </w:r>
      <w:r w:rsidR="002C2906">
        <w:rPr>
          <w:szCs w:val="24"/>
        </w:rPr>
        <w:t>g</w:t>
      </w:r>
      <w:r w:rsidRPr="00616D12">
        <w:rPr>
          <w:szCs w:val="24"/>
        </w:rPr>
        <w:t xml:space="preserve">imnazijos </w:t>
      </w:r>
      <w:r w:rsidR="002C2906">
        <w:rPr>
          <w:szCs w:val="24"/>
        </w:rPr>
        <w:t xml:space="preserve">mokinių asmeninės pažangos, stebėjimo, fiksavimo ir pagalbos mokiniui teikimo aprašu (dir. </w:t>
      </w:r>
      <w:proofErr w:type="spellStart"/>
      <w:r w:rsidR="002C2906">
        <w:rPr>
          <w:szCs w:val="24"/>
        </w:rPr>
        <w:t>įsak</w:t>
      </w:r>
      <w:proofErr w:type="spellEnd"/>
      <w:r w:rsidR="002C2906">
        <w:rPr>
          <w:szCs w:val="24"/>
        </w:rPr>
        <w:t>. Nr. V-</w:t>
      </w:r>
      <w:r w:rsidR="0068172D">
        <w:rPr>
          <w:szCs w:val="24"/>
        </w:rPr>
        <w:t>128</w:t>
      </w:r>
      <w:r w:rsidR="002C2906">
        <w:rPr>
          <w:szCs w:val="24"/>
        </w:rPr>
        <w:t xml:space="preserve"> 201</w:t>
      </w:r>
      <w:r w:rsidR="0068172D">
        <w:rPr>
          <w:szCs w:val="24"/>
        </w:rPr>
        <w:t>9</w:t>
      </w:r>
      <w:r w:rsidR="002C2906">
        <w:rPr>
          <w:szCs w:val="24"/>
        </w:rPr>
        <w:t>-0</w:t>
      </w:r>
      <w:r w:rsidR="0068172D">
        <w:rPr>
          <w:szCs w:val="24"/>
        </w:rPr>
        <w:t>9</w:t>
      </w:r>
      <w:r w:rsidR="002C2906">
        <w:rPr>
          <w:szCs w:val="24"/>
        </w:rPr>
        <w:t>-2</w:t>
      </w:r>
      <w:r w:rsidR="0068172D">
        <w:rPr>
          <w:szCs w:val="24"/>
        </w:rPr>
        <w:t>3</w:t>
      </w:r>
      <w:r w:rsidR="002C2906">
        <w:rPr>
          <w:szCs w:val="24"/>
        </w:rPr>
        <w:t xml:space="preserve">), kuris </w:t>
      </w:r>
      <w:r w:rsidRPr="00616D12">
        <w:rPr>
          <w:szCs w:val="24"/>
        </w:rPr>
        <w:t>skelbiam</w:t>
      </w:r>
      <w:r w:rsidR="002C2906">
        <w:rPr>
          <w:szCs w:val="24"/>
        </w:rPr>
        <w:t>as</w:t>
      </w:r>
      <w:r w:rsidRPr="00616D12">
        <w:rPr>
          <w:szCs w:val="24"/>
        </w:rPr>
        <w:t xml:space="preserve"> </w:t>
      </w:r>
      <w:r w:rsidR="002C2906">
        <w:rPr>
          <w:szCs w:val="24"/>
        </w:rPr>
        <w:t>gimnazijos</w:t>
      </w:r>
      <w:r w:rsidRPr="00616D12">
        <w:rPr>
          <w:szCs w:val="24"/>
        </w:rPr>
        <w:t xml:space="preserve"> interneto svetainėje</w:t>
      </w:r>
      <w:r>
        <w:rPr>
          <w:szCs w:val="24"/>
        </w:rPr>
        <w:t>.</w:t>
      </w:r>
    </w:p>
    <w:p w14:paraId="5177A15C" w14:textId="05E1CA0E" w:rsidR="00616D12" w:rsidRPr="00616D12" w:rsidRDefault="00616D12" w:rsidP="00616D12">
      <w:pPr>
        <w:ind w:firstLine="567"/>
        <w:jc w:val="both"/>
        <w:rPr>
          <w:szCs w:val="24"/>
          <w:lang w:eastAsia="ja-JP"/>
        </w:rPr>
      </w:pPr>
      <w:r w:rsidRPr="00616D12">
        <w:rPr>
          <w:szCs w:val="24"/>
          <w:lang w:eastAsia="ja-JP"/>
        </w:rPr>
        <w:t xml:space="preserve">29. Mokinio </w:t>
      </w:r>
      <w:r w:rsidRPr="00616D12">
        <w:rPr>
          <w:rFonts w:eastAsia="MS Mincho"/>
          <w:szCs w:val="24"/>
          <w:lang w:eastAsia="lt-LT"/>
        </w:rPr>
        <w:t>vertinimo rezultatas fiksuojamas įrašu</w:t>
      </w:r>
      <w:r w:rsidR="002F4DE8">
        <w:rPr>
          <w:rFonts w:eastAsia="MS Mincho"/>
          <w:szCs w:val="24"/>
          <w:lang w:eastAsia="lt-LT"/>
        </w:rPr>
        <w:t xml:space="preserve"> (pradinės klasės)</w:t>
      </w:r>
      <w:r w:rsidR="002C2906">
        <w:rPr>
          <w:rFonts w:eastAsia="MS Mincho"/>
          <w:szCs w:val="24"/>
          <w:lang w:eastAsia="lt-LT"/>
        </w:rPr>
        <w:t>, įskaityta/ne</w:t>
      </w:r>
      <w:r w:rsidRPr="00616D12">
        <w:rPr>
          <w:rFonts w:eastAsia="MS Mincho"/>
          <w:szCs w:val="24"/>
          <w:lang w:eastAsia="lt-LT"/>
        </w:rPr>
        <w:t>įskaityta</w:t>
      </w:r>
      <w:r w:rsidR="002F4DE8">
        <w:rPr>
          <w:rFonts w:eastAsia="MS Mincho"/>
          <w:szCs w:val="24"/>
          <w:lang w:eastAsia="lt-LT"/>
        </w:rPr>
        <w:t xml:space="preserve"> (dorinis ugdymas, žmogaus sauga, integruojamas technologijų kursas), </w:t>
      </w:r>
      <w:r w:rsidRPr="00616D12">
        <w:rPr>
          <w:rFonts w:eastAsia="MS Mincho"/>
          <w:szCs w:val="24"/>
          <w:lang w:eastAsia="lt-LT"/>
        </w:rPr>
        <w:t>balu</w:t>
      </w:r>
      <w:r w:rsidR="002C2906">
        <w:rPr>
          <w:rFonts w:eastAsia="MS Mincho"/>
          <w:szCs w:val="24"/>
          <w:lang w:eastAsia="lt-LT"/>
        </w:rPr>
        <w:t xml:space="preserve"> (5-12 klasės)</w:t>
      </w:r>
      <w:r w:rsidRPr="00616D12">
        <w:rPr>
          <w:rFonts w:eastAsia="MS Mincho"/>
          <w:szCs w:val="24"/>
          <w:lang w:eastAsia="lt-LT"/>
        </w:rPr>
        <w:t>, taikant 10 balų vertinimo sistemą</w:t>
      </w:r>
      <w:r w:rsidR="002C2906">
        <w:rPr>
          <w:rFonts w:eastAsia="MS Mincho"/>
          <w:szCs w:val="24"/>
          <w:lang w:eastAsia="lt-LT"/>
        </w:rPr>
        <w:t>.</w:t>
      </w:r>
      <w:r w:rsidR="002F4DE8">
        <w:rPr>
          <w:rFonts w:eastAsia="MS Mincho"/>
          <w:szCs w:val="24"/>
          <w:lang w:eastAsia="lt-LT"/>
        </w:rPr>
        <w:t xml:space="preserve"> </w:t>
      </w:r>
    </w:p>
    <w:p w14:paraId="75761A90" w14:textId="77777777" w:rsidR="00616D12" w:rsidRPr="00616D12" w:rsidRDefault="00616D12" w:rsidP="00616D1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r w:rsidRPr="00616D12">
        <w:rPr>
          <w:rFonts w:eastAsia="MS Mincho"/>
          <w:szCs w:val="24"/>
          <w:shd w:val="clear" w:color="auto" w:fill="FFFFFF"/>
          <w:lang w:eastAsia="lt-LT"/>
        </w:rPr>
        <w:t>30.</w:t>
      </w:r>
      <w:r w:rsidRPr="00616D12">
        <w:rPr>
          <w:rFonts w:eastAsia="MS Mincho"/>
          <w:szCs w:val="24"/>
          <w:lang w:eastAsia="lt-LT"/>
        </w:rPr>
        <w:t xml:space="preserve"> Nacionaliniame mokinių pasiekimų patikrinime</w:t>
      </w:r>
      <w:r w:rsidRPr="00616D12">
        <w:rPr>
          <w:szCs w:val="24"/>
          <w:lang w:eastAsia="lt-LT"/>
        </w:rPr>
        <w:t xml:space="preserve"> gimnazija</w:t>
      </w:r>
      <w:r w:rsidRPr="00616D12">
        <w:rPr>
          <w:rFonts w:eastAsia="MS Mincho"/>
          <w:szCs w:val="24"/>
          <w:lang w:eastAsia="lt-LT"/>
        </w:rPr>
        <w:t xml:space="preserve"> </w:t>
      </w:r>
      <w:r w:rsidRPr="00616D12">
        <w:rPr>
          <w:szCs w:val="24"/>
          <w:lang w:eastAsia="lt-LT"/>
        </w:rPr>
        <w:t>dalyvauja savivaldybės vykdomosios institucijos sprendimu. M</w:t>
      </w:r>
      <w:r w:rsidRPr="00616D12">
        <w:rPr>
          <w:rFonts w:eastAsia="MS Mincho"/>
          <w:szCs w:val="24"/>
          <w:lang w:eastAsia="lt-LT"/>
        </w:rPr>
        <w:t xml:space="preserve">okinio pasiekimų rezultatai naudojami ugdymo procese mokinio mokymuisi planuoti ir neįskaičiuojami į ugdymo laikotarpio (pusmečio) įvertinimą. </w:t>
      </w:r>
    </w:p>
    <w:p w14:paraId="4EE605D7" w14:textId="77777777" w:rsidR="00616D12" w:rsidRPr="00616D12" w:rsidRDefault="00616D12" w:rsidP="00616D1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szCs w:val="24"/>
          <w:lang w:eastAsia="lt-LT"/>
        </w:rPr>
      </w:pPr>
    </w:p>
    <w:p w14:paraId="697AE8F0" w14:textId="77777777" w:rsidR="00616D12" w:rsidRPr="00616D12" w:rsidRDefault="00616D12" w:rsidP="00616D12">
      <w:pPr>
        <w:tabs>
          <w:tab w:val="left" w:pos="2410"/>
        </w:tabs>
        <w:jc w:val="center"/>
        <w:rPr>
          <w:b/>
          <w:szCs w:val="24"/>
        </w:rPr>
      </w:pPr>
      <w:r w:rsidRPr="00616D12">
        <w:rPr>
          <w:b/>
          <w:szCs w:val="24"/>
        </w:rPr>
        <w:t>PENKTASIS SKIRSNIS</w:t>
      </w:r>
    </w:p>
    <w:p w14:paraId="2B47253E" w14:textId="77777777" w:rsidR="00616D12" w:rsidRPr="00616D12" w:rsidRDefault="00616D12" w:rsidP="00616D12">
      <w:pPr>
        <w:jc w:val="center"/>
        <w:rPr>
          <w:b/>
          <w:szCs w:val="24"/>
        </w:rPr>
      </w:pPr>
      <w:r w:rsidRPr="008D4B32">
        <w:rPr>
          <w:b/>
          <w:szCs w:val="24"/>
        </w:rPr>
        <w:t>MOKYMOSI KRŪVIO REGULIAVIMAS</w:t>
      </w:r>
    </w:p>
    <w:p w14:paraId="636C7E22" w14:textId="77777777" w:rsidR="00616D12" w:rsidRPr="00616D12" w:rsidRDefault="00616D12" w:rsidP="00616D12">
      <w:pPr>
        <w:ind w:firstLine="62"/>
        <w:jc w:val="center"/>
        <w:rPr>
          <w:b/>
          <w:szCs w:val="24"/>
        </w:rPr>
      </w:pPr>
    </w:p>
    <w:p w14:paraId="542FCA8C" w14:textId="77777777" w:rsidR="00616D12" w:rsidRPr="00616D12" w:rsidRDefault="00616D12" w:rsidP="00616D12">
      <w:pPr>
        <w:spacing w:line="259" w:lineRule="auto"/>
        <w:ind w:firstLine="567"/>
        <w:jc w:val="both"/>
        <w:rPr>
          <w:szCs w:val="24"/>
        </w:rPr>
      </w:pPr>
      <w:r w:rsidRPr="00616D12">
        <w:rPr>
          <w:szCs w:val="24"/>
        </w:rPr>
        <w:t xml:space="preserve">31. Mokiniui mokymosi krūvis per savaitę paskirstomas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gimnazijoje ugdymo procesui organizuoti sudaromas tvarkaraštis. </w:t>
      </w:r>
    </w:p>
    <w:p w14:paraId="487A41CA" w14:textId="039CEA30" w:rsidR="00616D12" w:rsidRPr="00616D12" w:rsidRDefault="00616D12" w:rsidP="00616D12">
      <w:pPr>
        <w:spacing w:line="259" w:lineRule="auto"/>
        <w:ind w:firstLine="567"/>
        <w:jc w:val="both"/>
        <w:rPr>
          <w:szCs w:val="24"/>
        </w:rPr>
      </w:pPr>
      <w:r w:rsidRPr="00616D12">
        <w:rPr>
          <w:szCs w:val="24"/>
        </w:rPr>
        <w:t>32. Gimnazija vykdo m</w:t>
      </w:r>
      <w:r>
        <w:rPr>
          <w:szCs w:val="24"/>
        </w:rPr>
        <w:t>okinių mokymosi krūvio stebėseną</w:t>
      </w:r>
      <w:r w:rsidR="00026C07">
        <w:rPr>
          <w:szCs w:val="24"/>
        </w:rPr>
        <w:t xml:space="preserve">, vadovaudamasi mokinių mokymosi krūvių reguliavimo tvarkos aprašu (dir. </w:t>
      </w:r>
      <w:proofErr w:type="spellStart"/>
      <w:r w:rsidR="00026C07">
        <w:rPr>
          <w:szCs w:val="24"/>
        </w:rPr>
        <w:t>įsak</w:t>
      </w:r>
      <w:proofErr w:type="spellEnd"/>
      <w:r w:rsidR="00026C07">
        <w:rPr>
          <w:szCs w:val="24"/>
        </w:rPr>
        <w:t>. Nr. V-128 2019-09-23).</w:t>
      </w:r>
    </w:p>
    <w:p w14:paraId="153AAF90" w14:textId="77777777" w:rsidR="00616D12" w:rsidRPr="00616D12" w:rsidRDefault="00616D12" w:rsidP="00616D12">
      <w:pPr>
        <w:spacing w:line="259" w:lineRule="auto"/>
        <w:ind w:firstLine="567"/>
        <w:jc w:val="both"/>
        <w:rPr>
          <w:szCs w:val="24"/>
        </w:rPr>
      </w:pPr>
      <w:r w:rsidRPr="00616D12">
        <w:rPr>
          <w:szCs w:val="24"/>
        </w:rPr>
        <w:t xml:space="preserve">33. Pirmosios klasės mokiniams, kurie pradeda mokytis pagal pradinio ugdymo programą, ir penktosios klasės mokiniams, kurie pradeda mokytis pagal pagrindinio ugdymo programos pirmąją dalį, skiriamas minimalus privalomų pamokų skaičius per savaitę. Didesnis už minimalų privalomų pamokų skaičius dalykams skiriamas suderinus su mokinių tėvais (globėjais, rūpintojais). Kitų </w:t>
      </w:r>
      <w:r w:rsidRPr="00616D12">
        <w:rPr>
          <w:szCs w:val="24"/>
        </w:rPr>
        <w:lastRenderedPageBreak/>
        <w:t xml:space="preserve">klasių mokiniams bendras pamokų skaičius per savaitę yra didesnis, nei numatyta Bendrųjų ugdymo planų </w:t>
      </w:r>
      <w:r w:rsidR="00132F19">
        <w:rPr>
          <w:szCs w:val="24"/>
        </w:rPr>
        <w:t>52</w:t>
      </w:r>
      <w:r w:rsidRPr="00616D12">
        <w:rPr>
          <w:szCs w:val="24"/>
        </w:rPr>
        <w:t xml:space="preserve">, </w:t>
      </w:r>
      <w:r w:rsidR="00132F19">
        <w:rPr>
          <w:szCs w:val="24"/>
        </w:rPr>
        <w:t>70</w:t>
      </w:r>
      <w:r w:rsidRPr="00616D12">
        <w:rPr>
          <w:szCs w:val="24"/>
        </w:rPr>
        <w:t xml:space="preserve"> punktuose, kadangi prisideda poreikių tenkinimo valandos. </w:t>
      </w:r>
    </w:p>
    <w:p w14:paraId="076DDE3D" w14:textId="1EADB190" w:rsidR="00616D12" w:rsidRPr="00616D12" w:rsidRDefault="00616D12" w:rsidP="00616D12">
      <w:pPr>
        <w:ind w:firstLine="567"/>
        <w:jc w:val="both"/>
        <w:rPr>
          <w:szCs w:val="24"/>
        </w:rPr>
      </w:pPr>
      <w:r w:rsidRPr="00616D12">
        <w:rPr>
          <w:szCs w:val="24"/>
        </w:rPr>
        <w:t>3</w:t>
      </w:r>
      <w:r w:rsidR="00D9470A">
        <w:rPr>
          <w:szCs w:val="24"/>
        </w:rPr>
        <w:t>4. M</w:t>
      </w:r>
      <w:r w:rsidRPr="00616D12">
        <w:rPr>
          <w:szCs w:val="24"/>
        </w:rPr>
        <w:t>okymosi pagalbai skiriamos trumpalaikės arba ilgalaikės konsultacijos. Trumpalaikės konsultacijos (trumpesnės už pamokos trukmę) neįskaitomos į mokinio mokymosi krūvį. Ilgalaikės konsultacijos (trukmė lygi pamokos trukmei) įskaitomos į mokymosi krūvį. Mokinių tėvai (globėjai, r</w:t>
      </w:r>
      <w:r w:rsidR="00EA613A">
        <w:rPr>
          <w:szCs w:val="24"/>
        </w:rPr>
        <w:t xml:space="preserve">ūpintojai) asmeniškai </w:t>
      </w:r>
      <w:r w:rsidRPr="00616D12">
        <w:rPr>
          <w:szCs w:val="24"/>
        </w:rPr>
        <w:t>informuojami</w:t>
      </w:r>
      <w:r w:rsidR="00EA613A">
        <w:rPr>
          <w:szCs w:val="24"/>
        </w:rPr>
        <w:t xml:space="preserve"> elektroniniame dienyne ir telefonu </w:t>
      </w:r>
      <w:r w:rsidRPr="00616D12">
        <w:rPr>
          <w:szCs w:val="24"/>
        </w:rPr>
        <w:t xml:space="preserve">apie mokiniui siūlomą suteikti mokymosi pagalbą, jos formą ir, vykstant konsultacijoms, apie mokinio daromą pažangą. </w:t>
      </w:r>
    </w:p>
    <w:p w14:paraId="1CF3831C" w14:textId="7463114F" w:rsidR="00616D12" w:rsidRPr="00616D12" w:rsidRDefault="00616D12" w:rsidP="00616D12">
      <w:pPr>
        <w:spacing w:line="259" w:lineRule="auto"/>
        <w:ind w:firstLine="567"/>
        <w:jc w:val="both"/>
        <w:rPr>
          <w:szCs w:val="24"/>
        </w:rPr>
      </w:pPr>
      <w:r w:rsidRPr="00616D12">
        <w:rPr>
          <w:szCs w:val="24"/>
        </w:rPr>
        <w:t xml:space="preserve">35. Vadovaujantis </w:t>
      </w:r>
      <w:r w:rsidR="002D6753">
        <w:rPr>
          <w:szCs w:val="24"/>
        </w:rPr>
        <w:t>gimnazijos</w:t>
      </w:r>
      <w:r w:rsidRPr="00616D12">
        <w:rPr>
          <w:szCs w:val="24"/>
        </w:rPr>
        <w:t xml:space="preserve"> patvirtintais susitarimais:</w:t>
      </w:r>
    </w:p>
    <w:p w14:paraId="44F97E72" w14:textId="530A37CF" w:rsidR="00616D12" w:rsidRPr="00616D12" w:rsidRDefault="00616D12" w:rsidP="00616D12">
      <w:pPr>
        <w:spacing w:line="259" w:lineRule="auto"/>
        <w:ind w:firstLine="567"/>
        <w:jc w:val="both"/>
        <w:rPr>
          <w:szCs w:val="24"/>
        </w:rPr>
      </w:pPr>
      <w:r w:rsidRPr="00616D12">
        <w:rPr>
          <w:szCs w:val="24"/>
        </w:rPr>
        <w:t xml:space="preserve">35.1. mokiniui, kuris atstovauja </w:t>
      </w:r>
      <w:r w:rsidR="002D6753">
        <w:rPr>
          <w:szCs w:val="24"/>
        </w:rPr>
        <w:t>gimnazijai</w:t>
      </w:r>
      <w:r w:rsidRPr="00616D12">
        <w:rPr>
          <w:szCs w:val="24"/>
        </w:rPr>
        <w:t xml:space="preserve"> varžybose, konkursuose, olimpiadose per atostogas, savaitgalio ar švenčių dienomis, tos dienos įskaitomos į mokinio ugdymosi dienų skaičių. Mokinio prašymu poilsio dienos nukeliamos į artimiausias darbo dienas; </w:t>
      </w:r>
    </w:p>
    <w:p w14:paraId="3274BAE0" w14:textId="7143B999" w:rsidR="00616D12" w:rsidRPr="00616D12" w:rsidRDefault="00616D12" w:rsidP="00616D12">
      <w:pPr>
        <w:spacing w:line="259" w:lineRule="auto"/>
        <w:ind w:firstLine="567"/>
        <w:jc w:val="both"/>
        <w:rPr>
          <w:szCs w:val="24"/>
        </w:rPr>
      </w:pPr>
      <w:r w:rsidRPr="00616D12">
        <w:rPr>
          <w:szCs w:val="24"/>
        </w:rPr>
        <w:t>35.2. mokiniui, kuris dalyvauja šalies ir tarptautinėse olimpiadose, varžybose, suteikiam</w:t>
      </w:r>
      <w:r w:rsidR="002D6753">
        <w:rPr>
          <w:szCs w:val="24"/>
        </w:rPr>
        <w:t>o</w:t>
      </w:r>
      <w:r w:rsidRPr="00616D12">
        <w:rPr>
          <w:szCs w:val="24"/>
        </w:rPr>
        <w:t xml:space="preserve">s </w:t>
      </w:r>
      <w:r w:rsidR="002D6753">
        <w:rPr>
          <w:szCs w:val="24"/>
        </w:rPr>
        <w:t>5 konsultacijos</w:t>
      </w:r>
      <w:r w:rsidRPr="00616D12">
        <w:rPr>
          <w:szCs w:val="24"/>
        </w:rPr>
        <w:t xml:space="preserve">. Šis laikas įskaitomas į ugdymosi dienų skaičių. </w:t>
      </w:r>
    </w:p>
    <w:p w14:paraId="4331E696" w14:textId="09460A63" w:rsidR="00616D12" w:rsidRPr="00616D12" w:rsidRDefault="00616D12" w:rsidP="00616D12">
      <w:pPr>
        <w:spacing w:line="259" w:lineRule="auto"/>
        <w:ind w:firstLine="567"/>
        <w:jc w:val="both"/>
        <w:rPr>
          <w:szCs w:val="24"/>
        </w:rPr>
      </w:pPr>
      <w:r w:rsidRPr="00616D12">
        <w:rPr>
          <w:szCs w:val="24"/>
        </w:rPr>
        <w:t xml:space="preserve">36. Mokinys, jeigu pageidauja, </w:t>
      </w:r>
      <w:r w:rsidR="002D6753">
        <w:rPr>
          <w:szCs w:val="24"/>
        </w:rPr>
        <w:t>gimnazijos</w:t>
      </w:r>
      <w:r w:rsidRPr="00616D12">
        <w:rPr>
          <w:szCs w:val="24"/>
        </w:rPr>
        <w:t xml:space="preserve"> vadovo įsakymu atleidžiamas nuo dalies ar visų pamokų lankymo tų dalykų: </w:t>
      </w:r>
    </w:p>
    <w:p w14:paraId="6C67DFB5" w14:textId="77777777" w:rsidR="00616D12" w:rsidRPr="00616D12" w:rsidRDefault="00616D12" w:rsidP="00616D12">
      <w:pPr>
        <w:spacing w:line="259" w:lineRule="auto"/>
        <w:ind w:firstLine="567"/>
        <w:jc w:val="both"/>
        <w:rPr>
          <w:szCs w:val="24"/>
        </w:rPr>
      </w:pPr>
      <w:r w:rsidRPr="00616D12">
        <w:rPr>
          <w:szCs w:val="24"/>
        </w:rPr>
        <w:t xml:space="preserve">36.1. kurių jis yra nacionalinių ar tarptautinių olimpiadų, konkursų einamaisiais mokslo metais prizinės vietos laimėtojas; </w:t>
      </w:r>
    </w:p>
    <w:p w14:paraId="67FE0D13" w14:textId="77777777" w:rsidR="00616D12" w:rsidRPr="00616D12" w:rsidRDefault="00616D12" w:rsidP="00616D12">
      <w:pPr>
        <w:spacing w:line="259" w:lineRule="auto"/>
        <w:ind w:firstLine="567"/>
        <w:jc w:val="both"/>
        <w:rPr>
          <w:szCs w:val="24"/>
        </w:rPr>
      </w:pPr>
      <w:r w:rsidRPr="00616D12">
        <w:rPr>
          <w:szCs w:val="24"/>
        </w:rPr>
        <w:t xml:space="preserve">36.2. kurių mokosi pagal </w:t>
      </w:r>
      <w:r w:rsidRPr="00616D12">
        <w:rPr>
          <w:szCs w:val="24"/>
          <w:shd w:val="clear" w:color="auto" w:fill="FFFFFF"/>
        </w:rPr>
        <w:t xml:space="preserve">neformaliojo vaikų švietimo programas, taip pat </w:t>
      </w:r>
      <w:r w:rsidRPr="00616D12">
        <w:rPr>
          <w:szCs w:val="24"/>
        </w:rPr>
        <w:t xml:space="preserve">formalųjį švietimą papildančio ugdymo programas (muzikos, dailės, menų, sporto ir kitas) ar jas yra baigęs. </w:t>
      </w:r>
    </w:p>
    <w:p w14:paraId="18488884" w14:textId="4035D5A1" w:rsidR="00616D12" w:rsidRPr="00616D12" w:rsidRDefault="00616D12" w:rsidP="00616D12">
      <w:pPr>
        <w:spacing w:line="259" w:lineRule="auto"/>
        <w:ind w:firstLine="567"/>
        <w:jc w:val="both"/>
        <w:rPr>
          <w:szCs w:val="24"/>
          <w:shd w:val="clear" w:color="auto" w:fill="FFFFFF"/>
        </w:rPr>
      </w:pPr>
      <w:r w:rsidRPr="00616D12">
        <w:rPr>
          <w:szCs w:val="24"/>
          <w:shd w:val="clear" w:color="auto" w:fill="FFFFFF"/>
        </w:rPr>
        <w:t xml:space="preserve">37. Mokinys, kuris mokosi pagal neformaliojo vaikų švietimo programas ir pageidauja būti atleidžiamas nuo dalies ar visų konkretaus dalyko pamokų, </w:t>
      </w:r>
      <w:r w:rsidR="002D6753">
        <w:rPr>
          <w:szCs w:val="24"/>
          <w:shd w:val="clear" w:color="auto" w:fill="FFFFFF"/>
        </w:rPr>
        <w:t>gimnazija</w:t>
      </w:r>
      <w:r w:rsidRPr="00616D12">
        <w:rPr>
          <w:szCs w:val="24"/>
          <w:shd w:val="clear" w:color="auto" w:fill="FFFFFF"/>
        </w:rPr>
        <w:t xml:space="preserve"> vadovui teikia prašymą ir neformaliojo vaikų švietimo programas ar jų nuorodas iki einamųjų metu rugsėjo 3 d.</w:t>
      </w:r>
    </w:p>
    <w:p w14:paraId="31A9F809" w14:textId="77777777" w:rsidR="00616D12" w:rsidRPr="00616D12" w:rsidRDefault="00616D12" w:rsidP="00616D12">
      <w:pPr>
        <w:spacing w:line="259" w:lineRule="auto"/>
        <w:ind w:firstLine="567"/>
        <w:jc w:val="both"/>
        <w:rPr>
          <w:szCs w:val="24"/>
        </w:rPr>
      </w:pPr>
      <w:r w:rsidRPr="00616D12">
        <w:rPr>
          <w:szCs w:val="24"/>
          <w:shd w:val="clear" w:color="auto" w:fill="FFFFFF"/>
        </w:rPr>
        <w:t xml:space="preserve">38. Sprendimas dėl atleidimo nuo konkretaus dalyko pamokų priimamas, jei dalyko mokytojas, įvertinęs neformaliojo vaikų švietimo programų turinį, pripažįsta, kad neformaliojo vaikų švietimo programos turinys dera su Bendrųjų programų turiniu. </w:t>
      </w:r>
      <w:r w:rsidRPr="00616D12">
        <w:rPr>
          <w:szCs w:val="24"/>
        </w:rPr>
        <w:t>Dalykas, nuo</w:t>
      </w:r>
      <w:r w:rsidRPr="00616D12">
        <w:rPr>
          <w:szCs w:val="24"/>
          <w:shd w:val="clear" w:color="auto" w:fill="FFFFFF"/>
        </w:rPr>
        <w:t xml:space="preserve"> kurio dalies ar visų pamokų</w:t>
      </w:r>
      <w:r w:rsidRPr="00616D12">
        <w:rPr>
          <w:szCs w:val="24"/>
        </w:rPr>
        <w:t xml:space="preserve"> mokinys atleidžiamas, įskaitomas į mokinio individualųjį planą, jei jis yra rengiamas. Mokiniui nerekomenduojama teikti prašymo dėl atleidimo nuo dalies ar visų pamokų lankymo to dalyko, kurio brandos egzaminą planuoja laikyti. </w:t>
      </w:r>
    </w:p>
    <w:p w14:paraId="609D4111" w14:textId="1F9E8C1C" w:rsidR="00616D12" w:rsidRPr="00616D12" w:rsidRDefault="00616D12" w:rsidP="00616D12">
      <w:pPr>
        <w:spacing w:line="259" w:lineRule="auto"/>
        <w:ind w:firstLine="567"/>
        <w:jc w:val="both"/>
        <w:rPr>
          <w:szCs w:val="24"/>
        </w:rPr>
      </w:pPr>
      <w:r w:rsidRPr="00616D12">
        <w:rPr>
          <w:szCs w:val="24"/>
        </w:rPr>
        <w:t xml:space="preserve">39. </w:t>
      </w:r>
      <w:r w:rsidR="002D6753">
        <w:rPr>
          <w:szCs w:val="24"/>
        </w:rPr>
        <w:t>Gimnazija</w:t>
      </w:r>
      <w:r w:rsidRPr="00616D12">
        <w:rPr>
          <w:szCs w:val="24"/>
        </w:rPr>
        <w:t xml:space="preserve"> </w:t>
      </w:r>
      <w:r w:rsidR="008708C5">
        <w:rPr>
          <w:szCs w:val="24"/>
        </w:rPr>
        <w:t>priėmė sprendimą</w:t>
      </w:r>
      <w:r w:rsidRPr="00616D12">
        <w:rPr>
          <w:szCs w:val="24"/>
        </w:rPr>
        <w:t xml:space="preserve"> </w:t>
      </w:r>
      <w:r w:rsidR="008708C5">
        <w:rPr>
          <w:szCs w:val="24"/>
        </w:rPr>
        <w:t>menų ir fizinio ugdymo dalykus</w:t>
      </w:r>
      <w:r w:rsidRPr="00616D12">
        <w:rPr>
          <w:szCs w:val="24"/>
        </w:rPr>
        <w:t xml:space="preserve"> </w:t>
      </w:r>
      <w:r w:rsidR="008708C5">
        <w:rPr>
          <w:szCs w:val="24"/>
        </w:rPr>
        <w:t xml:space="preserve">vertinti </w:t>
      </w:r>
      <w:proofErr w:type="spellStart"/>
      <w:r w:rsidR="008708C5">
        <w:rPr>
          <w:szCs w:val="24"/>
        </w:rPr>
        <w:t>dešimtbale</w:t>
      </w:r>
      <w:proofErr w:type="spellEnd"/>
      <w:r w:rsidR="008708C5">
        <w:rPr>
          <w:szCs w:val="24"/>
        </w:rPr>
        <w:t xml:space="preserve"> sistema.</w:t>
      </w:r>
      <w:r w:rsidRPr="00616D12">
        <w:rPr>
          <w:szCs w:val="24"/>
        </w:rPr>
        <w:t xml:space="preserve"> </w:t>
      </w:r>
    </w:p>
    <w:p w14:paraId="2ED0C483" w14:textId="479EA298" w:rsidR="00616D12" w:rsidRPr="00AA5C84" w:rsidRDefault="00616D12" w:rsidP="00616D12">
      <w:pPr>
        <w:ind w:firstLine="567"/>
        <w:jc w:val="both"/>
        <w:rPr>
          <w:szCs w:val="24"/>
        </w:rPr>
      </w:pPr>
      <w:r w:rsidRPr="00616D12">
        <w:rPr>
          <w:szCs w:val="24"/>
        </w:rPr>
        <w:t xml:space="preserve">40. </w:t>
      </w:r>
      <w:r w:rsidR="008708C5" w:rsidRPr="00AA5C84">
        <w:rPr>
          <w:szCs w:val="24"/>
        </w:rPr>
        <w:t>Pirmojo ar antrojo pusmečio pradžioje tėvų prašymu ir direktoriaus įsakymu m</w:t>
      </w:r>
      <w:r w:rsidRPr="00AA5C84">
        <w:rPr>
          <w:szCs w:val="24"/>
        </w:rPr>
        <w:t xml:space="preserve">okinys </w:t>
      </w:r>
      <w:r w:rsidR="008708C5" w:rsidRPr="00AA5C84">
        <w:rPr>
          <w:szCs w:val="24"/>
        </w:rPr>
        <w:t>atleidžiamas</w:t>
      </w:r>
      <w:r w:rsidRPr="00AA5C84">
        <w:rPr>
          <w:szCs w:val="24"/>
        </w:rPr>
        <w:t xml:space="preserve"> nuo kurių nors menų, fizinio ugdymo ar kitų sričių dalykų pamokų</w:t>
      </w:r>
      <w:r w:rsidR="00AA5C84">
        <w:rPr>
          <w:szCs w:val="24"/>
        </w:rPr>
        <w:t xml:space="preserve"> (individualiai susitaria su tų dalykų mokytojais dėl atsiskaitymo)</w:t>
      </w:r>
      <w:r w:rsidRPr="00AA5C84">
        <w:rPr>
          <w:szCs w:val="24"/>
        </w:rPr>
        <w:t>, jų metu gali užsiimti kita ugdomąja veikla. Jeigu šios pamokos pagal pamokų tvarkaraštį yra pirmosios ar paskutinės, mok</w:t>
      </w:r>
      <w:r w:rsidR="00AA5C84" w:rsidRPr="00AA5C84">
        <w:rPr>
          <w:szCs w:val="24"/>
        </w:rPr>
        <w:t>inys</w:t>
      </w:r>
      <w:r w:rsidR="00AA5C84">
        <w:rPr>
          <w:szCs w:val="24"/>
        </w:rPr>
        <w:t xml:space="preserve"> į gimnaziją</w:t>
      </w:r>
      <w:r w:rsidRPr="00AA5C84">
        <w:rPr>
          <w:szCs w:val="24"/>
        </w:rPr>
        <w:t xml:space="preserve"> atvykt</w:t>
      </w:r>
      <w:r w:rsidR="00AA5C84" w:rsidRPr="00AA5C84">
        <w:rPr>
          <w:szCs w:val="24"/>
        </w:rPr>
        <w:t>a</w:t>
      </w:r>
      <w:r w:rsidRPr="00AA5C84">
        <w:rPr>
          <w:szCs w:val="24"/>
        </w:rPr>
        <w:t xml:space="preserve"> vėliau arba išvykt</w:t>
      </w:r>
      <w:r w:rsidR="00AA5C84" w:rsidRPr="00AA5C84">
        <w:rPr>
          <w:szCs w:val="24"/>
        </w:rPr>
        <w:t>a</w:t>
      </w:r>
      <w:r w:rsidR="002F4DF1">
        <w:rPr>
          <w:szCs w:val="24"/>
        </w:rPr>
        <w:t xml:space="preserve"> anksčiau. </w:t>
      </w:r>
    </w:p>
    <w:p w14:paraId="628F69FB" w14:textId="7A0EE14D" w:rsidR="00940441" w:rsidRPr="00786929" w:rsidRDefault="00940441" w:rsidP="00616D12">
      <w:pPr>
        <w:ind w:firstLine="567"/>
        <w:jc w:val="both"/>
        <w:rPr>
          <w:szCs w:val="24"/>
        </w:rPr>
      </w:pPr>
    </w:p>
    <w:p w14:paraId="6346291C" w14:textId="77777777" w:rsidR="006F48CA" w:rsidRPr="000E281C" w:rsidRDefault="006F48CA" w:rsidP="006F48CA">
      <w:pPr>
        <w:jc w:val="center"/>
        <w:rPr>
          <w:szCs w:val="24"/>
        </w:rPr>
      </w:pPr>
      <w:r w:rsidRPr="000E281C">
        <w:rPr>
          <w:b/>
          <w:szCs w:val="24"/>
        </w:rPr>
        <w:t>ŠEŠTASIS SKIRSNIS</w:t>
      </w:r>
    </w:p>
    <w:p w14:paraId="15A40877" w14:textId="77777777" w:rsidR="006F48CA" w:rsidRPr="000E281C" w:rsidRDefault="006F48CA" w:rsidP="006F48CA">
      <w:pPr>
        <w:jc w:val="center"/>
        <w:rPr>
          <w:b/>
          <w:szCs w:val="24"/>
        </w:rPr>
      </w:pPr>
      <w:r w:rsidRPr="000E281C">
        <w:rPr>
          <w:b/>
          <w:szCs w:val="24"/>
        </w:rPr>
        <w:t>MOKYMOSI PAGALBOS TEIKIMAS MOKINIUI, BESIMOKANČIAM PAGAL PRADINIO AR PAGRINDINIO UGDYMO PROGRAMĄ</w:t>
      </w:r>
    </w:p>
    <w:p w14:paraId="50E58948" w14:textId="77777777" w:rsidR="006F48CA" w:rsidRPr="000E281C" w:rsidRDefault="006F48CA" w:rsidP="006F48CA">
      <w:pPr>
        <w:ind w:firstLine="567"/>
        <w:rPr>
          <w:szCs w:val="24"/>
        </w:rPr>
      </w:pPr>
    </w:p>
    <w:p w14:paraId="10D07703" w14:textId="77777777" w:rsidR="006F48CA" w:rsidRPr="006F48CA" w:rsidRDefault="006F48CA" w:rsidP="006F48CA">
      <w:pPr>
        <w:spacing w:line="259" w:lineRule="auto"/>
        <w:ind w:firstLine="567"/>
        <w:jc w:val="both"/>
        <w:rPr>
          <w:szCs w:val="24"/>
        </w:rPr>
      </w:pPr>
      <w:r w:rsidRPr="000E281C">
        <w:rPr>
          <w:szCs w:val="24"/>
        </w:rPr>
        <w:t xml:space="preserve">41. Mokymosi pagalba ugdymo procese </w:t>
      </w:r>
      <w:r w:rsidRPr="006F48CA">
        <w:rPr>
          <w:szCs w:val="24"/>
        </w:rPr>
        <w:t xml:space="preserve">turi būti teikiama kiekvienam mokiniui, kuriam ji reikalinga. Ypač svarbi mokymosi pagalba mokiniui: </w:t>
      </w:r>
    </w:p>
    <w:p w14:paraId="28725820" w14:textId="77777777" w:rsidR="006F48CA" w:rsidRPr="006F48CA" w:rsidRDefault="006F48CA" w:rsidP="006F48CA">
      <w:pPr>
        <w:spacing w:line="259" w:lineRule="auto"/>
        <w:ind w:firstLine="567"/>
        <w:jc w:val="both"/>
        <w:rPr>
          <w:szCs w:val="24"/>
        </w:rPr>
      </w:pPr>
      <w:r w:rsidRPr="006F48CA">
        <w:rPr>
          <w:szCs w:val="24"/>
        </w:rPr>
        <w:t xml:space="preserve">41.1. dėl ligos ar kitų priežasčių praleidusiam dalį pamokų; </w:t>
      </w:r>
    </w:p>
    <w:p w14:paraId="45AB99A5" w14:textId="77777777" w:rsidR="006F48CA" w:rsidRPr="006F48CA" w:rsidRDefault="006F48CA" w:rsidP="006F48CA">
      <w:pPr>
        <w:spacing w:line="259" w:lineRule="auto"/>
        <w:ind w:firstLine="567"/>
        <w:jc w:val="both"/>
        <w:rPr>
          <w:szCs w:val="24"/>
        </w:rPr>
      </w:pPr>
      <w:r w:rsidRPr="006F48CA">
        <w:rPr>
          <w:szCs w:val="24"/>
        </w:rPr>
        <w:t xml:space="preserve">41.2. gavusiam nepatenkinamą atsiskaitomųjų ar kitų užduočių įvertinimą; </w:t>
      </w:r>
    </w:p>
    <w:p w14:paraId="6332167F" w14:textId="77777777" w:rsidR="006F48CA" w:rsidRPr="006F48CA" w:rsidRDefault="006F48CA" w:rsidP="006F48CA">
      <w:pPr>
        <w:spacing w:line="259" w:lineRule="auto"/>
        <w:ind w:firstLine="567"/>
        <w:jc w:val="both"/>
        <w:rPr>
          <w:szCs w:val="24"/>
        </w:rPr>
      </w:pPr>
      <w:r w:rsidRPr="006F48CA">
        <w:rPr>
          <w:szCs w:val="24"/>
        </w:rPr>
        <w:t xml:space="preserve">41.3. gavusiam kelis iš eilės nepatenkinamus kurio nors dalyko </w:t>
      </w:r>
      <w:proofErr w:type="spellStart"/>
      <w:r w:rsidRPr="006F48CA">
        <w:rPr>
          <w:szCs w:val="24"/>
        </w:rPr>
        <w:t>įvertinimus</w:t>
      </w:r>
      <w:proofErr w:type="spellEnd"/>
      <w:r w:rsidRPr="006F48CA">
        <w:rPr>
          <w:szCs w:val="24"/>
        </w:rPr>
        <w:t xml:space="preserve">; </w:t>
      </w:r>
    </w:p>
    <w:p w14:paraId="1395F1E3" w14:textId="77777777" w:rsidR="006F48CA" w:rsidRPr="006F48CA" w:rsidRDefault="006F48CA" w:rsidP="006F48CA">
      <w:pPr>
        <w:spacing w:line="259" w:lineRule="auto"/>
        <w:ind w:firstLine="567"/>
        <w:jc w:val="both"/>
        <w:rPr>
          <w:szCs w:val="24"/>
        </w:rPr>
      </w:pPr>
      <w:r w:rsidRPr="006F48CA">
        <w:rPr>
          <w:szCs w:val="24"/>
        </w:rPr>
        <w:t xml:space="preserve">41.4. jei pasiekimų lygis (vieno ar kelių dalykų) žemesnis, nei numatyta Pradinio ar Pagrindinio ugdymo bendrosiose programose, ir mokinys nedaro pažangos; </w:t>
      </w:r>
    </w:p>
    <w:p w14:paraId="7A6D4C94" w14:textId="77777777" w:rsidR="006F48CA" w:rsidRPr="006F48CA" w:rsidRDefault="006F48CA" w:rsidP="006F48CA">
      <w:pPr>
        <w:spacing w:line="259" w:lineRule="auto"/>
        <w:ind w:firstLine="567"/>
        <w:jc w:val="both"/>
        <w:rPr>
          <w:szCs w:val="24"/>
        </w:rPr>
      </w:pPr>
      <w:r w:rsidRPr="006F48CA">
        <w:rPr>
          <w:szCs w:val="24"/>
        </w:rPr>
        <w:t xml:space="preserve">41.5. jei nacionalinio pasiekimų patikrinimo metu nepasiekiamas patenkinamas lygis; </w:t>
      </w:r>
    </w:p>
    <w:p w14:paraId="4E1FD608" w14:textId="77777777" w:rsidR="006F48CA" w:rsidRPr="006F48CA" w:rsidRDefault="006F48CA" w:rsidP="006F48CA">
      <w:pPr>
        <w:spacing w:line="259" w:lineRule="auto"/>
        <w:ind w:firstLine="567"/>
        <w:jc w:val="both"/>
        <w:rPr>
          <w:szCs w:val="24"/>
        </w:rPr>
      </w:pPr>
      <w:r w:rsidRPr="006F48CA">
        <w:rPr>
          <w:szCs w:val="24"/>
        </w:rPr>
        <w:t>41.6. jei jo pasiekimai yra aukščiausio lygio ir (ar) jei jis siekia domėtis pasirinkta mokymosi sritimi;</w:t>
      </w:r>
    </w:p>
    <w:p w14:paraId="3662CBF2" w14:textId="77777777" w:rsidR="006F48CA" w:rsidRPr="006F48CA" w:rsidRDefault="006F48CA" w:rsidP="006F48CA">
      <w:pPr>
        <w:spacing w:line="259" w:lineRule="auto"/>
        <w:ind w:firstLine="567"/>
        <w:jc w:val="both"/>
        <w:rPr>
          <w:szCs w:val="24"/>
        </w:rPr>
      </w:pPr>
      <w:r w:rsidRPr="006F48CA">
        <w:rPr>
          <w:szCs w:val="24"/>
        </w:rPr>
        <w:lastRenderedPageBreak/>
        <w:t>41.7. patyrusiam mokymosi sunkumų COVID-19 pandemijos metu;</w:t>
      </w:r>
    </w:p>
    <w:p w14:paraId="0736D0FE" w14:textId="77777777" w:rsidR="006F48CA" w:rsidRPr="006F48CA" w:rsidRDefault="006F48CA" w:rsidP="006F48CA">
      <w:pPr>
        <w:spacing w:line="259" w:lineRule="auto"/>
        <w:ind w:firstLine="567"/>
        <w:jc w:val="both"/>
        <w:rPr>
          <w:szCs w:val="24"/>
        </w:rPr>
      </w:pPr>
      <w:r w:rsidRPr="006F48CA">
        <w:rPr>
          <w:szCs w:val="24"/>
        </w:rPr>
        <w:t>41.8. kitais mokyklos pastebėtais mokymosi pagalbos poreikio atvejais.</w:t>
      </w:r>
    </w:p>
    <w:p w14:paraId="5CFC5E16" w14:textId="4B89DD90" w:rsidR="006F48CA" w:rsidRPr="006F48CA" w:rsidRDefault="006F48CA" w:rsidP="006F48CA">
      <w:pPr>
        <w:spacing w:line="259" w:lineRule="auto"/>
        <w:ind w:firstLine="567"/>
        <w:jc w:val="both"/>
        <w:rPr>
          <w:szCs w:val="24"/>
        </w:rPr>
      </w:pPr>
      <w:r w:rsidRPr="006F48CA">
        <w:rPr>
          <w:szCs w:val="24"/>
        </w:rPr>
        <w:t xml:space="preserve">42. Gimnazija ugdymo procese </w:t>
      </w:r>
      <w:r w:rsidR="00C06A10">
        <w:rPr>
          <w:szCs w:val="24"/>
        </w:rPr>
        <w:t>užtikrina</w:t>
      </w:r>
      <w:r w:rsidRPr="006F48CA">
        <w:rPr>
          <w:szCs w:val="24"/>
        </w:rPr>
        <w:t xml:space="preserve"> sisteminę mokymosi pagalbą, kuri apima: žemų pasiekimų prevenciją, intervenciją sprendžiant iškilusias problemas ir kompensacines priemones (suteikiama tai, ko mokiniai negali gauti namuose, ir pan.). </w:t>
      </w:r>
    </w:p>
    <w:p w14:paraId="58B26C93" w14:textId="15B30DA0" w:rsidR="006F48CA" w:rsidRPr="006F48CA" w:rsidRDefault="006F48CA" w:rsidP="006F48CA">
      <w:pPr>
        <w:spacing w:line="259" w:lineRule="auto"/>
        <w:ind w:firstLine="567"/>
        <w:jc w:val="both"/>
        <w:rPr>
          <w:szCs w:val="24"/>
        </w:rPr>
      </w:pPr>
      <w:r w:rsidRPr="006F48CA">
        <w:rPr>
          <w:szCs w:val="24"/>
        </w:rPr>
        <w:t xml:space="preserve">43. </w:t>
      </w:r>
      <w:r w:rsidR="00C06A10">
        <w:rPr>
          <w:szCs w:val="24"/>
        </w:rPr>
        <w:t>Atsakingas</w:t>
      </w:r>
      <w:r w:rsidRPr="006F48CA">
        <w:rPr>
          <w:szCs w:val="24"/>
        </w:rPr>
        <w:t xml:space="preserve"> už mokymosi pagalbos </w:t>
      </w:r>
      <w:r w:rsidRPr="006F48CA">
        <w:rPr>
          <w:szCs w:val="24"/>
          <w:shd w:val="clear" w:color="auto" w:fill="FFFFFF"/>
        </w:rPr>
        <w:t>teikimo organizavimą</w:t>
      </w:r>
      <w:r w:rsidR="00C06A10">
        <w:rPr>
          <w:szCs w:val="24"/>
          <w:shd w:val="clear" w:color="auto" w:fill="FFFFFF"/>
        </w:rPr>
        <w:t xml:space="preserve"> yra direktoriaus pavaduotojas ugdymui</w:t>
      </w:r>
      <w:r w:rsidRPr="006F48CA">
        <w:rPr>
          <w:szCs w:val="24"/>
          <w:shd w:val="clear" w:color="auto" w:fill="FFFFFF"/>
        </w:rPr>
        <w:t>.</w:t>
      </w:r>
    </w:p>
    <w:p w14:paraId="4FFC2389" w14:textId="77777777" w:rsidR="006F48CA" w:rsidRDefault="006F48CA" w:rsidP="00940441">
      <w:pPr>
        <w:jc w:val="center"/>
        <w:rPr>
          <w:b/>
          <w:szCs w:val="24"/>
        </w:rPr>
      </w:pPr>
    </w:p>
    <w:p w14:paraId="16EC1A56" w14:textId="77777777" w:rsidR="006F48CA" w:rsidRDefault="006F48CA" w:rsidP="006F48CA">
      <w:pPr>
        <w:jc w:val="center"/>
        <w:rPr>
          <w:b/>
          <w:bCs/>
          <w:i/>
          <w:szCs w:val="24"/>
          <w:u w:val="single"/>
        </w:rPr>
      </w:pPr>
      <w:r>
        <w:rPr>
          <w:b/>
          <w:bCs/>
          <w:szCs w:val="24"/>
        </w:rPr>
        <w:t xml:space="preserve">SEPTINTASIS SKIRSNIS </w:t>
      </w:r>
    </w:p>
    <w:p w14:paraId="7ABB075E" w14:textId="77777777" w:rsidR="006F48CA" w:rsidRDefault="006F48CA" w:rsidP="006F48CA">
      <w:pPr>
        <w:jc w:val="center"/>
        <w:rPr>
          <w:b/>
          <w:bCs/>
          <w:szCs w:val="24"/>
        </w:rPr>
      </w:pPr>
      <w:r>
        <w:rPr>
          <w:b/>
          <w:bCs/>
          <w:szCs w:val="24"/>
        </w:rPr>
        <w:t>ASMENŲ, BAIGUSIŲ UŽSIENIO VALSTYBĖS AR TARPTAUTINĖS ORGANIZACIJOS PRADINIO, PAGRINDINIO, VIDURINIO UGDYMO PROGRAMOS DALĮ AR PRADINIO, PAGRINDINIO UGDYMO PROGRAMĄ, UGDYMO ORGANIZAVIMAS</w:t>
      </w:r>
    </w:p>
    <w:p w14:paraId="74168ED7" w14:textId="77777777" w:rsidR="006F48CA" w:rsidRDefault="006F48CA" w:rsidP="006F48CA">
      <w:pPr>
        <w:spacing w:line="259" w:lineRule="auto"/>
        <w:jc w:val="center"/>
        <w:rPr>
          <w:bCs/>
          <w:szCs w:val="24"/>
        </w:rPr>
      </w:pPr>
    </w:p>
    <w:p w14:paraId="2072CB50" w14:textId="77777777" w:rsidR="006F48CA" w:rsidRDefault="006F48CA" w:rsidP="006F48CA">
      <w:pPr>
        <w:spacing w:line="259" w:lineRule="auto"/>
        <w:ind w:firstLine="567"/>
        <w:jc w:val="both"/>
        <w:rPr>
          <w:bCs/>
          <w:szCs w:val="24"/>
        </w:rPr>
      </w:pPr>
      <w:r>
        <w:rPr>
          <w:bCs/>
          <w:szCs w:val="24"/>
        </w:rPr>
        <w:t>44. Gimnazija, atvykus asmeniui, baigusiam užsienio valstybės, tarptautinės organizacijos pradinio, pagrindinio, vidurinio ugdymo programos dalį ar pradinio, pagrindinio ugdymo programą (toliau – tarptautinė bendrojo ugdymo programa):</w:t>
      </w:r>
    </w:p>
    <w:p w14:paraId="6EEE839E" w14:textId="77777777" w:rsidR="006F48CA" w:rsidRDefault="006F48CA" w:rsidP="006F48CA">
      <w:pPr>
        <w:spacing w:line="259" w:lineRule="auto"/>
        <w:ind w:firstLine="567"/>
        <w:jc w:val="both"/>
        <w:rPr>
          <w:bCs/>
          <w:szCs w:val="24"/>
        </w:rPr>
      </w:pPr>
      <w:r>
        <w:rPr>
          <w:bCs/>
          <w:szCs w:val="24"/>
        </w:rPr>
        <w:t xml:space="preserve">44.1. sudaro galimybes asmenų mokymosi tęstinumui pagal atvykusiųjų ir / ar grįžusiųjų į Lietuvą pasiekimus atitinkančią bendrojo ugdymo programą; </w:t>
      </w:r>
    </w:p>
    <w:p w14:paraId="4F3C3025" w14:textId="77777777" w:rsidR="006F48CA" w:rsidRDefault="006F48CA" w:rsidP="006F48CA">
      <w:pPr>
        <w:spacing w:line="259" w:lineRule="auto"/>
        <w:ind w:firstLine="567"/>
        <w:jc w:val="both"/>
        <w:rPr>
          <w:bCs/>
          <w:szCs w:val="24"/>
        </w:rPr>
      </w:pPr>
      <w:r>
        <w:rPr>
          <w:bCs/>
          <w:szCs w:val="24"/>
        </w:rPr>
        <w:t xml:space="preserve">44.2. priima jį mokytis vadovaudamasi Nuosekliojo mokymosi pagal bendrojo ugdymo programas tvarkos aprašu, patvirtintu Lietuvos Respublikos švietimo ir mokslo ministro 2005 m. balandžio 5 d. įsakymu Nr. ISAK-556 „Dėl Nuosekliojo mokymosi pagal bendrojo ugdymo programas tvarkos aprašo patvirtinimo“ (toliau – Nuosekliojo mokymosi tvarkos aprašas); </w:t>
      </w:r>
    </w:p>
    <w:p w14:paraId="530FDD12" w14:textId="77777777" w:rsidR="006F48CA" w:rsidRDefault="006F48CA" w:rsidP="006F48CA">
      <w:pPr>
        <w:spacing w:line="259" w:lineRule="auto"/>
        <w:ind w:firstLine="567"/>
        <w:jc w:val="both"/>
        <w:rPr>
          <w:szCs w:val="24"/>
        </w:rPr>
      </w:pPr>
      <w:r>
        <w:rPr>
          <w:szCs w:val="24"/>
        </w:rPr>
        <w:t>44.3. tėvų (globėjų) pageidavimu priima vaiką, kuriam tais kalendoriniais metais sukanka šešeri metai, mokytis pagal pradinio ugdymo programą, jeigu užsienio valstybėje vaikas buvo ugdomas mokykloje pagal priešmokyklinio ugdymo ar formaliojo švietimo programas ir tėvai (globėjai) pateikia tai patvirtinančius dokumentus;</w:t>
      </w:r>
    </w:p>
    <w:p w14:paraId="22A0EF61" w14:textId="77777777" w:rsidR="006F48CA" w:rsidRDefault="006F48CA" w:rsidP="006F48CA">
      <w:pPr>
        <w:spacing w:line="259" w:lineRule="auto"/>
        <w:ind w:firstLine="567"/>
        <w:jc w:val="both"/>
        <w:rPr>
          <w:szCs w:val="24"/>
        </w:rPr>
      </w:pPr>
      <w:r>
        <w:rPr>
          <w:szCs w:val="24"/>
        </w:rPr>
        <w:t xml:space="preserve">44.4. vaiką, kuriam tais kalendoriniais metais sukanka septyneri metai, nesiugdžiusį Lietuvos Respublikoje pagal priešmokyklinio ugdymo programą, priima mokytis pagal pradinio ugdymo programą; </w:t>
      </w:r>
    </w:p>
    <w:p w14:paraId="130C2F0A" w14:textId="16072EA4" w:rsidR="006F48CA" w:rsidRDefault="006F48CA" w:rsidP="006F48CA">
      <w:pPr>
        <w:spacing w:line="259" w:lineRule="auto"/>
        <w:ind w:firstLine="567"/>
        <w:jc w:val="both"/>
        <w:rPr>
          <w:szCs w:val="24"/>
        </w:rPr>
      </w:pPr>
      <w:r>
        <w:rPr>
          <w:bCs/>
          <w:szCs w:val="24"/>
        </w:rPr>
        <w:t xml:space="preserve">44.5. išsiaiškina </w:t>
      </w:r>
      <w:r>
        <w:rPr>
          <w:szCs w:val="24"/>
        </w:rPr>
        <w:t>atvykusiojo asmens lūkesčius ir norus mokytis kartu su bendraamžiais, švietimo pagalbos poreikį ar poreikį tam tikrą dalį laiko intensyviai mokytis lietuvių</w:t>
      </w:r>
      <w:r w:rsidR="006D2244">
        <w:rPr>
          <w:szCs w:val="24"/>
        </w:rPr>
        <w:t>/lenkų</w:t>
      </w:r>
      <w:r>
        <w:rPr>
          <w:szCs w:val="24"/>
        </w:rPr>
        <w:t xml:space="preserve"> kalbos; </w:t>
      </w:r>
    </w:p>
    <w:p w14:paraId="55753B18" w14:textId="77777777" w:rsidR="006F48CA" w:rsidRDefault="006F48CA" w:rsidP="006F48CA">
      <w:pPr>
        <w:spacing w:line="259" w:lineRule="auto"/>
        <w:ind w:firstLine="567"/>
        <w:jc w:val="both"/>
        <w:rPr>
          <w:bCs/>
          <w:szCs w:val="24"/>
        </w:rPr>
      </w:pPr>
      <w:r>
        <w:rPr>
          <w:bCs/>
          <w:szCs w:val="24"/>
        </w:rPr>
        <w:t>44.6. informuoja savivaldybės vykdomąją instituciją ;</w:t>
      </w:r>
    </w:p>
    <w:p w14:paraId="0D68E4DC" w14:textId="024DCC94" w:rsidR="006F48CA" w:rsidRDefault="006F48CA" w:rsidP="006F48CA">
      <w:pPr>
        <w:spacing w:line="259" w:lineRule="auto"/>
        <w:ind w:firstLine="567"/>
        <w:jc w:val="both"/>
        <w:rPr>
          <w:szCs w:val="24"/>
        </w:rPr>
      </w:pPr>
      <w:r>
        <w:rPr>
          <w:bCs/>
          <w:szCs w:val="24"/>
        </w:rPr>
        <w:t xml:space="preserve">44.7. </w:t>
      </w:r>
      <w:r w:rsidR="00F96C01">
        <w:rPr>
          <w:bCs/>
          <w:szCs w:val="24"/>
        </w:rPr>
        <w:t>direktoriaus pavaduotojas ugdymui</w:t>
      </w:r>
      <w:r>
        <w:rPr>
          <w:bCs/>
          <w:szCs w:val="24"/>
        </w:rPr>
        <w:t xml:space="preserve"> </w:t>
      </w:r>
      <w:r w:rsidR="00F96C01">
        <w:rPr>
          <w:bCs/>
          <w:szCs w:val="24"/>
        </w:rPr>
        <w:t xml:space="preserve">koordinuoja atvykusio  mokinio ugdymo proceso organizavimą, </w:t>
      </w:r>
      <w:r>
        <w:rPr>
          <w:bCs/>
          <w:szCs w:val="24"/>
        </w:rPr>
        <w:t xml:space="preserve">kartu su mokinio būsimos klasės vadovu, mokiniu ir mokinio </w:t>
      </w:r>
      <w:r>
        <w:rPr>
          <w:szCs w:val="24"/>
        </w:rPr>
        <w:t>tėvais (globėjais, rūpintojais) aptaria poreikį tam tikrą laiko dalį intensyviai mokytis lietuvių</w:t>
      </w:r>
      <w:r w:rsidR="006D2244">
        <w:rPr>
          <w:szCs w:val="24"/>
        </w:rPr>
        <w:t>/lenkų</w:t>
      </w:r>
      <w:r>
        <w:rPr>
          <w:szCs w:val="24"/>
        </w:rPr>
        <w:t xml:space="preserve"> kalbos, </w:t>
      </w:r>
      <w:r>
        <w:rPr>
          <w:bCs/>
          <w:szCs w:val="24"/>
        </w:rPr>
        <w:t>numato tolesnio mokymosi perspektyvą,</w:t>
      </w:r>
      <w:r>
        <w:rPr>
          <w:szCs w:val="24"/>
        </w:rPr>
        <w:t xml:space="preserve"> švietimo pagalbos poreikį: </w:t>
      </w:r>
    </w:p>
    <w:p w14:paraId="0C2076EF" w14:textId="48C613D9" w:rsidR="006F48CA" w:rsidRDefault="006F48CA" w:rsidP="006F48CA">
      <w:pPr>
        <w:spacing w:line="259" w:lineRule="auto"/>
        <w:ind w:firstLine="567"/>
        <w:jc w:val="both"/>
        <w:rPr>
          <w:szCs w:val="24"/>
        </w:rPr>
      </w:pPr>
      <w:r>
        <w:rPr>
          <w:szCs w:val="24"/>
        </w:rPr>
        <w:t>44.7.1. sudaro</w:t>
      </w:r>
      <w:r w:rsidR="00F96C01">
        <w:rPr>
          <w:szCs w:val="24"/>
        </w:rPr>
        <w:t>mas</w:t>
      </w:r>
      <w:r>
        <w:rPr>
          <w:szCs w:val="24"/>
        </w:rPr>
        <w:t xml:space="preserve"> mokinio individual</w:t>
      </w:r>
      <w:r w:rsidR="00F96C01">
        <w:rPr>
          <w:szCs w:val="24"/>
        </w:rPr>
        <w:t>us ugdymo planas</w:t>
      </w:r>
      <w:r>
        <w:rPr>
          <w:szCs w:val="24"/>
        </w:rPr>
        <w:t>, atsižvelg</w:t>
      </w:r>
      <w:r w:rsidR="00F96C01">
        <w:rPr>
          <w:szCs w:val="24"/>
        </w:rPr>
        <w:t>iama</w:t>
      </w:r>
      <w:r>
        <w:rPr>
          <w:szCs w:val="24"/>
        </w:rPr>
        <w:t xml:space="preserve"> į jo mokymosi pasiekimus. Individualiame ugdymo plane numato</w:t>
      </w:r>
      <w:r w:rsidR="00F96C01">
        <w:rPr>
          <w:szCs w:val="24"/>
        </w:rPr>
        <w:t>mas</w:t>
      </w:r>
      <w:r>
        <w:rPr>
          <w:szCs w:val="24"/>
        </w:rPr>
        <w:t xml:space="preserve"> ir pamokų skaičiaus perskirstym</w:t>
      </w:r>
      <w:r w:rsidR="00F96C01">
        <w:rPr>
          <w:szCs w:val="24"/>
        </w:rPr>
        <w:t>as</w:t>
      </w:r>
      <w:r>
        <w:rPr>
          <w:szCs w:val="24"/>
        </w:rPr>
        <w:t xml:space="preserve"> tarp dalykų, numatytų ugdymo planų </w:t>
      </w:r>
      <w:r w:rsidR="00375CD5">
        <w:rPr>
          <w:szCs w:val="24"/>
        </w:rPr>
        <w:t>58</w:t>
      </w:r>
      <w:r w:rsidRPr="00132F19">
        <w:rPr>
          <w:szCs w:val="24"/>
        </w:rPr>
        <w:t xml:space="preserve">, </w:t>
      </w:r>
      <w:r w:rsidR="00375CD5">
        <w:rPr>
          <w:szCs w:val="24"/>
        </w:rPr>
        <w:t>76</w:t>
      </w:r>
      <w:r w:rsidRPr="00132F19">
        <w:rPr>
          <w:szCs w:val="24"/>
        </w:rPr>
        <w:t xml:space="preserve">, </w:t>
      </w:r>
      <w:r w:rsidR="00375CD5">
        <w:rPr>
          <w:szCs w:val="24"/>
        </w:rPr>
        <w:t>94</w:t>
      </w:r>
      <w:r w:rsidRPr="00132F19">
        <w:rPr>
          <w:szCs w:val="24"/>
        </w:rPr>
        <w:t xml:space="preserve"> punktuose</w:t>
      </w:r>
      <w:r w:rsidR="00DF1767">
        <w:rPr>
          <w:szCs w:val="24"/>
        </w:rPr>
        <w:t>.</w:t>
      </w:r>
      <w:r>
        <w:rPr>
          <w:szCs w:val="24"/>
        </w:rPr>
        <w:t xml:space="preserve"> </w:t>
      </w:r>
      <w:r w:rsidR="00DF1767">
        <w:rPr>
          <w:szCs w:val="24"/>
        </w:rPr>
        <w:t>S</w:t>
      </w:r>
      <w:r>
        <w:rPr>
          <w:szCs w:val="24"/>
        </w:rPr>
        <w:t>udar</w:t>
      </w:r>
      <w:r w:rsidR="00DF1767">
        <w:rPr>
          <w:szCs w:val="24"/>
        </w:rPr>
        <w:t>oma</w:t>
      </w:r>
      <w:r>
        <w:rPr>
          <w:szCs w:val="24"/>
        </w:rPr>
        <w:t xml:space="preserve"> galimyb</w:t>
      </w:r>
      <w:r w:rsidR="00DF1767">
        <w:rPr>
          <w:szCs w:val="24"/>
        </w:rPr>
        <w:t>ė</w:t>
      </w:r>
      <w:r>
        <w:rPr>
          <w:szCs w:val="24"/>
        </w:rPr>
        <w:t xml:space="preserve"> kurį laiką nesimokyti dalies dalykų, esant aukštesniems šių dalykų pasiekimams, nei numatyta bendrosiose programose, ir šių dalykų pamokas skirti lietuvių</w:t>
      </w:r>
      <w:r w:rsidR="00DF1767">
        <w:rPr>
          <w:szCs w:val="24"/>
        </w:rPr>
        <w:t>/</w:t>
      </w:r>
      <w:r w:rsidR="00CB7D61">
        <w:rPr>
          <w:szCs w:val="24"/>
        </w:rPr>
        <w:t>lenkų</w:t>
      </w:r>
      <w:r>
        <w:rPr>
          <w:szCs w:val="24"/>
        </w:rPr>
        <w:t xml:space="preserve"> kalbai mokyti;</w:t>
      </w:r>
    </w:p>
    <w:p w14:paraId="547F6C57" w14:textId="5B8D494F" w:rsidR="006F48CA" w:rsidRDefault="006F48CA" w:rsidP="006F48CA">
      <w:pPr>
        <w:spacing w:line="259" w:lineRule="auto"/>
        <w:ind w:firstLine="567"/>
        <w:jc w:val="both"/>
        <w:rPr>
          <w:szCs w:val="24"/>
        </w:rPr>
      </w:pPr>
      <w:r>
        <w:rPr>
          <w:bCs/>
          <w:szCs w:val="24"/>
        </w:rPr>
        <w:t>44.7</w:t>
      </w:r>
      <w:r>
        <w:rPr>
          <w:szCs w:val="24"/>
        </w:rPr>
        <w:t xml:space="preserve">.2. </w:t>
      </w:r>
      <w:r w:rsidR="00CB7D61">
        <w:rPr>
          <w:szCs w:val="24"/>
        </w:rPr>
        <w:t xml:space="preserve">preliminari </w:t>
      </w:r>
      <w:r>
        <w:rPr>
          <w:szCs w:val="24"/>
        </w:rPr>
        <w:t>adaptacinio laikotarpio trukm</w:t>
      </w:r>
      <w:r w:rsidR="00D647DE">
        <w:rPr>
          <w:szCs w:val="24"/>
        </w:rPr>
        <w:t xml:space="preserve">ė </w:t>
      </w:r>
      <w:r w:rsidR="00F96C01">
        <w:rPr>
          <w:szCs w:val="24"/>
        </w:rPr>
        <w:t>2</w:t>
      </w:r>
      <w:r w:rsidR="00D647DE">
        <w:rPr>
          <w:szCs w:val="24"/>
        </w:rPr>
        <w:t xml:space="preserve"> mėnesiai.</w:t>
      </w:r>
      <w:r w:rsidR="00CB7D61">
        <w:rPr>
          <w:szCs w:val="24"/>
        </w:rPr>
        <w:t xml:space="preserve"> Pamokų metų skiriamas didesnis dėmesys, užduotys diferencijuojamos ir individualizuojamos, po pamokų skiriamos individualios konsultacijos. Mokinys, tėvai (globėjai, rūpintojai) įsipareigoja vykdyti gimnazijos reikalavimus (</w:t>
      </w:r>
      <w:r w:rsidR="00CB7D61" w:rsidRPr="005748DF">
        <w:rPr>
          <w:szCs w:val="24"/>
        </w:rPr>
        <w:t>pagal</w:t>
      </w:r>
      <w:r w:rsidR="00CB7D61">
        <w:rPr>
          <w:szCs w:val="24"/>
        </w:rPr>
        <w:t xml:space="preserve"> </w:t>
      </w:r>
      <w:r w:rsidR="005748DF">
        <w:rPr>
          <w:szCs w:val="24"/>
        </w:rPr>
        <w:t>priėmimo į gimnaziją sutartį).</w:t>
      </w:r>
      <w:r w:rsidR="00CB7D61">
        <w:rPr>
          <w:szCs w:val="24"/>
        </w:rPr>
        <w:t xml:space="preserve"> </w:t>
      </w:r>
      <w:r w:rsidR="00D647DE">
        <w:rPr>
          <w:szCs w:val="24"/>
        </w:rPr>
        <w:t>Šiuo</w:t>
      </w:r>
      <w:r>
        <w:rPr>
          <w:szCs w:val="24"/>
        </w:rPr>
        <w:t xml:space="preserve"> laikotarpiu stebima mokinių individuali pažanga, pasiekimai. Į mokinio adaptacijos procesų valdymą įtraukiama gimnazijos vaiko gerovės komisija. Kiekvieno mokinio adaptacijos trukmės laikas individualus, gimnazija konstatuoja adaptacijos laiko pabaigą, atsižvelgdama į tai, kaip mokiniui sekasi adaptuotis. Adaptacijos laikotarpiu taikomas tik formuojamasis</w:t>
      </w:r>
      <w:r w:rsidR="00D647DE">
        <w:rPr>
          <w:szCs w:val="24"/>
        </w:rPr>
        <w:t>, kaupiamasis</w:t>
      </w:r>
      <w:r>
        <w:rPr>
          <w:szCs w:val="24"/>
        </w:rPr>
        <w:t xml:space="preserve"> vertinimas.</w:t>
      </w:r>
    </w:p>
    <w:p w14:paraId="376C2451" w14:textId="77777777" w:rsidR="006F48CA" w:rsidRDefault="006F48CA" w:rsidP="006F48CA">
      <w:pPr>
        <w:spacing w:line="259" w:lineRule="auto"/>
        <w:ind w:firstLine="567"/>
        <w:jc w:val="both"/>
        <w:rPr>
          <w:szCs w:val="24"/>
        </w:rPr>
      </w:pPr>
      <w:r>
        <w:rPr>
          <w:szCs w:val="24"/>
        </w:rPr>
        <w:lastRenderedPageBreak/>
        <w:t>45. Gimnazija, organizuodama atvykusio ar grįžusio asmens mokymą, kuris mokėsi pagal tarptautinę bendrojo ugdymo programą ar yra ją baigęs:</w:t>
      </w:r>
    </w:p>
    <w:p w14:paraId="4ABA01AE" w14:textId="77777777" w:rsidR="006F48CA" w:rsidRDefault="006F48CA" w:rsidP="006F48CA">
      <w:pPr>
        <w:spacing w:line="259" w:lineRule="auto"/>
        <w:ind w:firstLine="567"/>
        <w:jc w:val="both"/>
        <w:rPr>
          <w:szCs w:val="24"/>
        </w:rPr>
      </w:pPr>
      <w:r>
        <w:rPr>
          <w:bCs/>
          <w:szCs w:val="24"/>
        </w:rPr>
        <w:t xml:space="preserve">45.1. nuolat </w:t>
      </w:r>
      <w:r>
        <w:rPr>
          <w:szCs w:val="24"/>
        </w:rPr>
        <w:t xml:space="preserve">bendradarbiauja </w:t>
      </w:r>
      <w:r>
        <w:rPr>
          <w:bCs/>
          <w:szCs w:val="24"/>
        </w:rPr>
        <w:t xml:space="preserve">su mokinio </w:t>
      </w:r>
      <w:r>
        <w:rPr>
          <w:szCs w:val="24"/>
        </w:rPr>
        <w:t>tėvais (globėjais, rūpintojais) ar teisėtais mokinio atstovais, teikia informaciją apie mokinio mokymąsi, daromą pažangą ir gauna grįžtamąją informaciją;</w:t>
      </w:r>
    </w:p>
    <w:p w14:paraId="5CDF4A46" w14:textId="77777777" w:rsidR="006F48CA" w:rsidRDefault="006F48CA" w:rsidP="006F48CA">
      <w:pPr>
        <w:spacing w:line="259" w:lineRule="auto"/>
        <w:ind w:firstLine="567"/>
        <w:jc w:val="both"/>
        <w:rPr>
          <w:bCs/>
          <w:szCs w:val="24"/>
        </w:rPr>
      </w:pPr>
      <w:r>
        <w:rPr>
          <w:bCs/>
          <w:szCs w:val="24"/>
        </w:rPr>
        <w:t xml:space="preserve">45.2. konsultuoja dėl neformaliojo vaikų švietimo veiklų pasirinkimo; </w:t>
      </w:r>
    </w:p>
    <w:p w14:paraId="7D314601" w14:textId="4A3C7BC3" w:rsidR="006F48CA" w:rsidRDefault="00375CD5" w:rsidP="006F48CA">
      <w:pPr>
        <w:spacing w:line="259" w:lineRule="auto"/>
        <w:ind w:firstLine="567"/>
        <w:jc w:val="both"/>
        <w:rPr>
          <w:bCs/>
          <w:szCs w:val="24"/>
        </w:rPr>
      </w:pPr>
      <w:r>
        <w:rPr>
          <w:bCs/>
          <w:szCs w:val="24"/>
        </w:rPr>
        <w:t>45.3. socialinis pedagogas pade</w:t>
      </w:r>
      <w:r w:rsidR="00C237EF">
        <w:rPr>
          <w:bCs/>
          <w:szCs w:val="24"/>
        </w:rPr>
        <w:t>da</w:t>
      </w:r>
      <w:r w:rsidR="006F48CA">
        <w:rPr>
          <w:bCs/>
          <w:szCs w:val="24"/>
        </w:rPr>
        <w:t xml:space="preserve"> atvykusiam asmeniui sklandžiai įsitraukti į gimnazijos bendruomenės gyvenimą, ugdymo procesą, prireikus pasitelkia mokinius savanorius;</w:t>
      </w:r>
    </w:p>
    <w:p w14:paraId="665787C0" w14:textId="77777777" w:rsidR="006F48CA" w:rsidRDefault="006F48CA" w:rsidP="006F48CA">
      <w:pPr>
        <w:spacing w:line="259" w:lineRule="auto"/>
        <w:ind w:firstLine="567"/>
        <w:jc w:val="both"/>
        <w:rPr>
          <w:bCs/>
          <w:szCs w:val="24"/>
        </w:rPr>
      </w:pPr>
      <w:r>
        <w:rPr>
          <w:bCs/>
          <w:szCs w:val="24"/>
        </w:rPr>
        <w:t xml:space="preserve">45.4. numato klasės vadovo, mokytojų darbą su atvykusiu mokiniu ir mokinio tėvais (globėjais, rūpintojais). </w:t>
      </w:r>
    </w:p>
    <w:p w14:paraId="46FFC676" w14:textId="77777777" w:rsidR="006F48CA" w:rsidRDefault="006F48CA" w:rsidP="006F48CA">
      <w:pPr>
        <w:spacing w:line="259" w:lineRule="auto"/>
        <w:ind w:firstLine="567"/>
        <w:jc w:val="both"/>
        <w:rPr>
          <w:bCs/>
          <w:szCs w:val="24"/>
        </w:rPr>
      </w:pPr>
      <w:r>
        <w:rPr>
          <w:bCs/>
          <w:szCs w:val="24"/>
        </w:rPr>
        <w:t>46. Jeigu atvykęs mokinys nemoka ar menkai moka lietuvių kalbą, gimnazija organizuoja:</w:t>
      </w:r>
    </w:p>
    <w:p w14:paraId="5D6D846B" w14:textId="65701937" w:rsidR="006F48CA" w:rsidRDefault="006F48CA" w:rsidP="006F48CA">
      <w:pPr>
        <w:spacing w:line="259" w:lineRule="auto"/>
        <w:ind w:left="142" w:firstLine="425"/>
        <w:jc w:val="both"/>
        <w:rPr>
          <w:bCs/>
          <w:szCs w:val="24"/>
        </w:rPr>
      </w:pPr>
      <w:r>
        <w:rPr>
          <w:bCs/>
          <w:szCs w:val="24"/>
        </w:rPr>
        <w:t>46.1. lietuvių k</w:t>
      </w:r>
      <w:r w:rsidR="00CB7D61">
        <w:rPr>
          <w:bCs/>
          <w:szCs w:val="24"/>
        </w:rPr>
        <w:t>albos mokymąsi intensyviu būdu</w:t>
      </w:r>
      <w:r>
        <w:rPr>
          <w:bCs/>
          <w:szCs w:val="24"/>
        </w:rPr>
        <w:t>, kartu užtikrindama, kad kitų dalykų jis mokytųsi kartu su bendraamžiais;</w:t>
      </w:r>
    </w:p>
    <w:p w14:paraId="4D7DD7C2" w14:textId="77777777" w:rsidR="006F48CA" w:rsidRDefault="006F48CA" w:rsidP="006F48CA">
      <w:pPr>
        <w:spacing w:line="259" w:lineRule="auto"/>
        <w:ind w:firstLine="567"/>
        <w:jc w:val="both"/>
        <w:rPr>
          <w:bCs/>
          <w:szCs w:val="24"/>
        </w:rPr>
      </w:pPr>
      <w:r>
        <w:rPr>
          <w:bCs/>
          <w:szCs w:val="24"/>
        </w:rPr>
        <w:t>46.2. intensyvų vien lietuvių kalbos mokymąsi iki vienų metų (išimtiniais atvejais ir ilgiau) ar trumpiau ir pagalbos pagal mokinio poreikius teikimą kelerius (2–4) metus;</w:t>
      </w:r>
    </w:p>
    <w:p w14:paraId="6FCB13FA" w14:textId="77777777" w:rsidR="006F48CA" w:rsidRDefault="006F48CA" w:rsidP="006F48CA">
      <w:pPr>
        <w:spacing w:line="259" w:lineRule="auto"/>
        <w:ind w:firstLine="567"/>
        <w:jc w:val="both"/>
        <w:rPr>
          <w:bCs/>
          <w:szCs w:val="24"/>
        </w:rPr>
      </w:pPr>
      <w:r>
        <w:rPr>
          <w:bCs/>
          <w:szCs w:val="24"/>
        </w:rPr>
        <w:t>46.3. mokinio mokymąsi kartu su kitais bendraamžiais paskirtoje klasėje, teikdama reikiamą mo</w:t>
      </w:r>
      <w:r w:rsidR="00740898">
        <w:rPr>
          <w:bCs/>
          <w:szCs w:val="24"/>
        </w:rPr>
        <w:t>kymosi ir kitą švietimo pagalbą.</w:t>
      </w:r>
    </w:p>
    <w:p w14:paraId="5CCA4A3D" w14:textId="77777777" w:rsidR="006F48CA" w:rsidRDefault="006F48CA" w:rsidP="00940441">
      <w:pPr>
        <w:jc w:val="center"/>
        <w:rPr>
          <w:b/>
          <w:szCs w:val="24"/>
        </w:rPr>
      </w:pPr>
    </w:p>
    <w:p w14:paraId="578F0011" w14:textId="3C95E197" w:rsidR="00940441" w:rsidRDefault="00CE3A8E" w:rsidP="00940441">
      <w:pPr>
        <w:jc w:val="center"/>
        <w:rPr>
          <w:b/>
          <w:i/>
          <w:szCs w:val="24"/>
        </w:rPr>
      </w:pPr>
      <w:r>
        <w:rPr>
          <w:b/>
          <w:szCs w:val="24"/>
        </w:rPr>
        <w:t>AŠTUNTASIS</w:t>
      </w:r>
      <w:r w:rsidR="00940441">
        <w:rPr>
          <w:b/>
          <w:szCs w:val="24"/>
        </w:rPr>
        <w:t xml:space="preserve"> SKIRSNIS </w:t>
      </w:r>
    </w:p>
    <w:p w14:paraId="24027A53" w14:textId="77777777" w:rsidR="00940441" w:rsidRDefault="00940441" w:rsidP="00940441">
      <w:pPr>
        <w:jc w:val="center"/>
        <w:rPr>
          <w:b/>
          <w:szCs w:val="24"/>
        </w:rPr>
      </w:pPr>
      <w:r>
        <w:rPr>
          <w:b/>
          <w:szCs w:val="24"/>
        </w:rPr>
        <w:t>LAIKINŲJŲ MOKYMOSI GRUPIŲ SUDARYMAS</w:t>
      </w:r>
    </w:p>
    <w:p w14:paraId="0E1B7615" w14:textId="77777777" w:rsidR="00940441" w:rsidRDefault="00940441" w:rsidP="00940441">
      <w:pPr>
        <w:ind w:firstLine="567"/>
        <w:jc w:val="both"/>
        <w:rPr>
          <w:szCs w:val="24"/>
        </w:rPr>
      </w:pPr>
    </w:p>
    <w:p w14:paraId="4E8DB262" w14:textId="73CD800A" w:rsidR="005E2EAC" w:rsidRPr="0052383D" w:rsidRDefault="005E2EAC" w:rsidP="005E2EAC">
      <w:pPr>
        <w:spacing w:line="259" w:lineRule="auto"/>
        <w:ind w:firstLine="567"/>
        <w:jc w:val="both"/>
        <w:rPr>
          <w:strike/>
          <w:szCs w:val="24"/>
        </w:rPr>
      </w:pPr>
      <w:r>
        <w:rPr>
          <w:szCs w:val="24"/>
        </w:rPr>
        <w:t>47</w:t>
      </w:r>
      <w:r w:rsidR="00940441" w:rsidRPr="00940441">
        <w:rPr>
          <w:szCs w:val="24"/>
        </w:rPr>
        <w:t xml:space="preserve">. Gimnazija, įgyvendindama pradinio, pagrindinio ir vidurinio ugdymo programas, nustatė laikinosios mokymosi grupės dydį pagal skirtas mokymo lėšas </w:t>
      </w:r>
      <w:r w:rsidR="00740898">
        <w:rPr>
          <w:szCs w:val="24"/>
        </w:rPr>
        <w:t>(nuo 5</w:t>
      </w:r>
      <w:r w:rsidR="00940441" w:rsidRPr="00940441">
        <w:rPr>
          <w:szCs w:val="24"/>
        </w:rPr>
        <w:t xml:space="preserve"> mokinių).</w:t>
      </w:r>
    </w:p>
    <w:p w14:paraId="2D0140A1" w14:textId="77777777" w:rsidR="00940441" w:rsidRPr="005E2EAC" w:rsidRDefault="005E2EAC" w:rsidP="005E2EAC">
      <w:pPr>
        <w:spacing w:line="259" w:lineRule="auto"/>
        <w:ind w:firstLine="567"/>
        <w:jc w:val="both"/>
        <w:rPr>
          <w:szCs w:val="24"/>
        </w:rPr>
      </w:pPr>
      <w:r w:rsidRPr="005E2EAC">
        <w:rPr>
          <w:szCs w:val="24"/>
        </w:rPr>
        <w:t xml:space="preserve">48. </w:t>
      </w:r>
      <w:r w:rsidR="00940441" w:rsidRPr="005E2EAC">
        <w:rPr>
          <w:szCs w:val="24"/>
        </w:rPr>
        <w:t>Gimnazijos ugdymo turiniui įgyvendinti klasėje sudaromos laikinosios grupės:</w:t>
      </w:r>
    </w:p>
    <w:p w14:paraId="241930F7" w14:textId="77777777" w:rsidR="00940441" w:rsidRPr="00940441" w:rsidRDefault="005E2EAC" w:rsidP="00940441">
      <w:pPr>
        <w:spacing w:line="259" w:lineRule="auto"/>
        <w:ind w:firstLine="567"/>
        <w:jc w:val="both"/>
        <w:rPr>
          <w:szCs w:val="24"/>
        </w:rPr>
      </w:pPr>
      <w:r>
        <w:rPr>
          <w:szCs w:val="24"/>
        </w:rPr>
        <w:t>48</w:t>
      </w:r>
      <w:r w:rsidR="00940441" w:rsidRPr="00940441">
        <w:rPr>
          <w:szCs w:val="24"/>
        </w:rPr>
        <w:t>.1. doriniam ugdymui, jeigu tos pačios klasės mokiniai yra pasirinkę ir tikybą, ir etiką;</w:t>
      </w:r>
    </w:p>
    <w:p w14:paraId="75782A5A" w14:textId="77777777" w:rsidR="00940441" w:rsidRPr="00940441" w:rsidRDefault="005E2EAC" w:rsidP="00940441">
      <w:pPr>
        <w:spacing w:line="259" w:lineRule="auto"/>
        <w:ind w:firstLine="567"/>
        <w:jc w:val="both"/>
        <w:rPr>
          <w:szCs w:val="24"/>
        </w:rPr>
      </w:pPr>
      <w:r>
        <w:rPr>
          <w:szCs w:val="24"/>
        </w:rPr>
        <w:t>48</w:t>
      </w:r>
      <w:r w:rsidR="00940441" w:rsidRPr="00940441">
        <w:rPr>
          <w:szCs w:val="24"/>
        </w:rPr>
        <w:t xml:space="preserve">.2. informacinių technologijų ir technologijų dalykams mokyti, atsižvelgiant į darbo vietų kabinetuose skaičių, kurį nustato Higienos norma; </w:t>
      </w:r>
    </w:p>
    <w:p w14:paraId="1DFDA87F" w14:textId="77777777" w:rsidR="00940441" w:rsidRPr="00940441" w:rsidRDefault="005E2EAC" w:rsidP="00940441">
      <w:pPr>
        <w:spacing w:line="259" w:lineRule="auto"/>
        <w:ind w:firstLine="567"/>
        <w:jc w:val="both"/>
        <w:rPr>
          <w:szCs w:val="24"/>
        </w:rPr>
      </w:pPr>
      <w:r>
        <w:rPr>
          <w:szCs w:val="24"/>
        </w:rPr>
        <w:t>48</w:t>
      </w:r>
      <w:r w:rsidR="00940441" w:rsidRPr="00940441">
        <w:rPr>
          <w:szCs w:val="24"/>
        </w:rPr>
        <w:t>.</w:t>
      </w:r>
      <w:r>
        <w:rPr>
          <w:szCs w:val="24"/>
        </w:rPr>
        <w:t>3</w:t>
      </w:r>
      <w:r w:rsidR="00940441" w:rsidRPr="00940441">
        <w:rPr>
          <w:szCs w:val="24"/>
        </w:rPr>
        <w:t>.</w:t>
      </w:r>
      <w:r w:rsidR="00940441" w:rsidRPr="00940441">
        <w:rPr>
          <w:szCs w:val="28"/>
        </w:rPr>
        <w:t xml:space="preserve"> užsienio kalboms, j</w:t>
      </w:r>
      <w:r w:rsidR="00940441" w:rsidRPr="00940441">
        <w:rPr>
          <w:szCs w:val="24"/>
        </w:rPr>
        <w:t>ei klasėje mokosi ne mažiau kaip 20 mokinių pradinio ugdymo programoje, ne mažiau kaip 21 mokinys – pagrindinio ir vidurinio ugdymo programose;</w:t>
      </w:r>
    </w:p>
    <w:p w14:paraId="2735D5E6" w14:textId="77777777" w:rsidR="00940441" w:rsidRDefault="005E2EAC" w:rsidP="00940441">
      <w:pPr>
        <w:overflowPunct w:val="0"/>
        <w:ind w:firstLine="567"/>
        <w:jc w:val="both"/>
        <w:textAlignment w:val="baseline"/>
        <w:rPr>
          <w:szCs w:val="24"/>
        </w:rPr>
      </w:pPr>
      <w:r>
        <w:rPr>
          <w:szCs w:val="24"/>
        </w:rPr>
        <w:t>48</w:t>
      </w:r>
      <w:r w:rsidR="00940441" w:rsidRPr="00940441">
        <w:rPr>
          <w:szCs w:val="24"/>
        </w:rPr>
        <w:t>.</w:t>
      </w:r>
      <w:r>
        <w:rPr>
          <w:szCs w:val="24"/>
        </w:rPr>
        <w:t>4</w:t>
      </w:r>
      <w:r w:rsidR="00940441" w:rsidRPr="00940441">
        <w:rPr>
          <w:szCs w:val="24"/>
        </w:rPr>
        <w:t>. lietuvių kalbai ir literatūrai mokyti, klasėje esant ne mažiau kaip 18 mokinių pagal pradinio ugdymo programą, 21 mokiniui – pagal pagrindinio ugdymo programą.</w:t>
      </w:r>
    </w:p>
    <w:p w14:paraId="6FF38486" w14:textId="77777777" w:rsidR="00375CD5" w:rsidRDefault="00375CD5" w:rsidP="00CE3A8E">
      <w:pPr>
        <w:ind w:firstLine="62"/>
        <w:jc w:val="center"/>
        <w:rPr>
          <w:b/>
          <w:szCs w:val="24"/>
        </w:rPr>
      </w:pPr>
    </w:p>
    <w:p w14:paraId="62E5C0C1" w14:textId="56E26897" w:rsidR="00CE3A8E" w:rsidRDefault="00375CD5" w:rsidP="00CE3A8E">
      <w:pPr>
        <w:ind w:firstLine="62"/>
        <w:jc w:val="center"/>
        <w:rPr>
          <w:sz w:val="22"/>
          <w:szCs w:val="22"/>
        </w:rPr>
      </w:pPr>
      <w:r>
        <w:rPr>
          <w:b/>
          <w:szCs w:val="24"/>
        </w:rPr>
        <w:t>DEVI</w:t>
      </w:r>
      <w:r w:rsidR="00A9236B">
        <w:rPr>
          <w:b/>
          <w:szCs w:val="24"/>
        </w:rPr>
        <w:t>NTASIS</w:t>
      </w:r>
      <w:r w:rsidR="00CE3A8E">
        <w:rPr>
          <w:b/>
          <w:szCs w:val="24"/>
        </w:rPr>
        <w:t xml:space="preserve"> </w:t>
      </w:r>
      <w:r w:rsidR="00CE3A8E">
        <w:rPr>
          <w:b/>
          <w:bCs/>
          <w:szCs w:val="24"/>
        </w:rPr>
        <w:t xml:space="preserve">SKIRSNIS </w:t>
      </w:r>
    </w:p>
    <w:p w14:paraId="36CD391E" w14:textId="48702228" w:rsidR="00CE3A8E" w:rsidRPr="002F4DF1" w:rsidRDefault="00CE3A8E" w:rsidP="002F4DF1">
      <w:pPr>
        <w:tabs>
          <w:tab w:val="left" w:pos="851"/>
          <w:tab w:val="num" w:pos="1560"/>
        </w:tabs>
        <w:ind w:left="840" w:hanging="840"/>
        <w:jc w:val="center"/>
        <w:rPr>
          <w:b/>
          <w:szCs w:val="24"/>
          <w:lang w:eastAsia="lt-LT"/>
        </w:rPr>
      </w:pPr>
      <w:r>
        <w:rPr>
          <w:b/>
          <w:szCs w:val="24"/>
          <w:lang w:eastAsia="lt-LT"/>
        </w:rPr>
        <w:t xml:space="preserve">MOKINIŲ MOKYMO NAMIE </w:t>
      </w:r>
      <w:r w:rsidR="002F4DF1">
        <w:rPr>
          <w:b/>
          <w:szCs w:val="24"/>
          <w:lang w:eastAsia="lt-LT"/>
        </w:rPr>
        <w:t>ORGANIZAVIMAS</w:t>
      </w:r>
    </w:p>
    <w:p w14:paraId="12B7749D" w14:textId="77777777" w:rsidR="00CE3A8E" w:rsidRPr="002F4DF1" w:rsidRDefault="00CE3A8E" w:rsidP="00CE3A8E">
      <w:pPr>
        <w:rPr>
          <w:szCs w:val="24"/>
        </w:rPr>
      </w:pPr>
    </w:p>
    <w:p w14:paraId="23016B1A" w14:textId="23A2B94C" w:rsidR="00CE3A8E" w:rsidRDefault="007F637C" w:rsidP="00CE3A8E">
      <w:pPr>
        <w:spacing w:line="256" w:lineRule="auto"/>
        <w:ind w:firstLine="567"/>
        <w:jc w:val="both"/>
        <w:rPr>
          <w:szCs w:val="24"/>
        </w:rPr>
      </w:pPr>
      <w:r>
        <w:rPr>
          <w:szCs w:val="24"/>
        </w:rPr>
        <w:t>49</w:t>
      </w:r>
      <w:r w:rsidR="00CE3A8E">
        <w:rPr>
          <w:szCs w:val="24"/>
        </w:rPr>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0876838A" w14:textId="2D923723" w:rsidR="00CE3A8E" w:rsidRDefault="007F637C" w:rsidP="00CE3A8E">
      <w:pPr>
        <w:spacing w:line="256" w:lineRule="auto"/>
        <w:ind w:firstLine="567"/>
        <w:jc w:val="both"/>
        <w:rPr>
          <w:szCs w:val="24"/>
        </w:rPr>
      </w:pPr>
      <w:r>
        <w:rPr>
          <w:szCs w:val="24"/>
        </w:rPr>
        <w:t>50</w:t>
      </w:r>
      <w:r w:rsidR="00CE3A8E">
        <w:rPr>
          <w:szCs w:val="24"/>
        </w:rPr>
        <w:t xml:space="preserve">. Mokiniai mokomi namie savarankišku </w:t>
      </w:r>
      <w:r w:rsidR="00A9236B">
        <w:rPr>
          <w:szCs w:val="24"/>
        </w:rPr>
        <w:t>ar</w:t>
      </w:r>
      <w:r w:rsidR="00CE3A8E">
        <w:rPr>
          <w:szCs w:val="24"/>
        </w:rPr>
        <w:t xml:space="preserve"> nuotoliniu </w:t>
      </w:r>
      <w:r w:rsidR="00CE3A8E">
        <w:rPr>
          <w:szCs w:val="24"/>
          <w:lang w:eastAsia="ja-JP"/>
        </w:rPr>
        <w:t>mokymo proceso organizavimo būdu</w:t>
      </w:r>
      <w:r w:rsidR="00CE3A8E">
        <w:rPr>
          <w:szCs w:val="24"/>
        </w:rPr>
        <w:t xml:space="preserve">. Mokiniui, mokomam namie, </w:t>
      </w:r>
      <w:r w:rsidR="00A9236B">
        <w:rPr>
          <w:szCs w:val="24"/>
        </w:rPr>
        <w:t>gimnazija</w:t>
      </w:r>
      <w:r w:rsidR="00CE3A8E">
        <w:rPr>
          <w:szCs w:val="24"/>
        </w:rPr>
        <w:t>, suderinusi su mokinio tėvais (globėjais, rūpintojais) ir atsižvelgdama į gydytojų konsultacinės komisijos rekomendacijas, parengia individualų ugdymo planą.</w:t>
      </w:r>
    </w:p>
    <w:p w14:paraId="45A0F65C" w14:textId="5FB08E2B" w:rsidR="00CE3A8E" w:rsidRDefault="007F637C" w:rsidP="00CE3A8E">
      <w:pPr>
        <w:spacing w:line="256" w:lineRule="auto"/>
        <w:ind w:firstLine="567"/>
        <w:jc w:val="both"/>
        <w:rPr>
          <w:szCs w:val="24"/>
        </w:rPr>
      </w:pPr>
      <w:r>
        <w:rPr>
          <w:szCs w:val="24"/>
        </w:rPr>
        <w:t>51</w:t>
      </w:r>
      <w:r w:rsidR="00CE3A8E">
        <w:rPr>
          <w:szCs w:val="24"/>
        </w:rPr>
        <w:t xml:space="preserve">. Pradinio ugdymo bendroji programa įgyvendinama, ugdymą organizuojant pagal atskirus ugdymo dalykus. </w:t>
      </w:r>
    </w:p>
    <w:p w14:paraId="4B180E39" w14:textId="3B6D5564" w:rsidR="00CE3A8E" w:rsidRDefault="007F637C" w:rsidP="00CE3A8E">
      <w:pPr>
        <w:spacing w:line="256" w:lineRule="auto"/>
        <w:ind w:firstLine="567"/>
        <w:jc w:val="both"/>
        <w:rPr>
          <w:szCs w:val="24"/>
        </w:rPr>
      </w:pPr>
      <w:r>
        <w:rPr>
          <w:szCs w:val="24"/>
        </w:rPr>
        <w:t>52</w:t>
      </w:r>
      <w:r w:rsidR="00CE3A8E">
        <w:rPr>
          <w:szCs w:val="24"/>
        </w:rPr>
        <w:t>. Mokiniams, kurie mokosi namie:</w:t>
      </w:r>
    </w:p>
    <w:p w14:paraId="74E682A3" w14:textId="62D18FAD" w:rsidR="00CE3A8E" w:rsidRDefault="007F637C" w:rsidP="00CE3A8E">
      <w:pPr>
        <w:spacing w:line="256" w:lineRule="auto"/>
        <w:ind w:firstLine="567"/>
        <w:jc w:val="both"/>
        <w:rPr>
          <w:szCs w:val="24"/>
        </w:rPr>
      </w:pPr>
      <w:r>
        <w:rPr>
          <w:szCs w:val="24"/>
        </w:rPr>
        <w:t>52</w:t>
      </w:r>
      <w:r w:rsidR="00CE3A8E">
        <w:rPr>
          <w:szCs w:val="24"/>
        </w:rPr>
        <w:t>.1. pagal pradinio u</w:t>
      </w:r>
      <w:r w:rsidR="00A9236B">
        <w:rPr>
          <w:szCs w:val="24"/>
        </w:rPr>
        <w:t xml:space="preserve">gdymo programą savarankišku ar </w:t>
      </w:r>
      <w:r w:rsidR="00CE3A8E">
        <w:rPr>
          <w:szCs w:val="24"/>
        </w:rPr>
        <w:t>nuotoliniu mokymo proceso organizavimo būdu pavienio ar grupinio mokymosi forma:</w:t>
      </w:r>
    </w:p>
    <w:p w14:paraId="4A2E9090" w14:textId="3CA2AE39" w:rsidR="00CE3A8E" w:rsidRDefault="007F637C" w:rsidP="00CE3A8E">
      <w:pPr>
        <w:spacing w:line="256" w:lineRule="auto"/>
        <w:ind w:firstLine="567"/>
        <w:jc w:val="both"/>
        <w:rPr>
          <w:szCs w:val="24"/>
        </w:rPr>
      </w:pPr>
      <w:r>
        <w:rPr>
          <w:szCs w:val="24"/>
        </w:rPr>
        <w:lastRenderedPageBreak/>
        <w:t>52</w:t>
      </w:r>
      <w:r w:rsidR="00CE3A8E">
        <w:rPr>
          <w:szCs w:val="24"/>
        </w:rPr>
        <w:t xml:space="preserve">.1.1. 1–3 klasėse skiriama 315 pamokų per mokslo metus (9 pamokos per savaitę)  Pradinio ugdymo bendrųjų programų ugdymo dalykams įgyvendinti; </w:t>
      </w:r>
    </w:p>
    <w:p w14:paraId="776CCD22" w14:textId="27CFF472" w:rsidR="00CE3A8E" w:rsidRDefault="007F637C" w:rsidP="00CE3A8E">
      <w:pPr>
        <w:spacing w:line="256" w:lineRule="auto"/>
        <w:ind w:firstLine="567"/>
        <w:jc w:val="both"/>
        <w:rPr>
          <w:szCs w:val="24"/>
        </w:rPr>
      </w:pPr>
      <w:r>
        <w:rPr>
          <w:szCs w:val="24"/>
        </w:rPr>
        <w:t>52</w:t>
      </w:r>
      <w:r w:rsidR="00CE3A8E">
        <w:rPr>
          <w:szCs w:val="24"/>
        </w:rPr>
        <w:t xml:space="preserve">.1.2. 4 klasėje – 385 pamokos per mokslo metus (11 pamokų per savaitę). </w:t>
      </w:r>
      <w:r w:rsidR="00A9236B">
        <w:rPr>
          <w:szCs w:val="24"/>
        </w:rPr>
        <w:t>Gimnazijoje</w:t>
      </w:r>
      <w:r w:rsidR="00CE3A8E">
        <w:rPr>
          <w:szCs w:val="24"/>
        </w:rPr>
        <w:t xml:space="preserve"> mokiniui kiekvienoje klasėje skiriama 70 papildomų pamokų per mokslo metus (2 pamokos per savaitę) gimtajai kalbai (lenkų) mokytis;</w:t>
      </w:r>
    </w:p>
    <w:p w14:paraId="240695FA" w14:textId="399C1027" w:rsidR="00CE3A8E" w:rsidRDefault="007F637C" w:rsidP="00CE3A8E">
      <w:pPr>
        <w:spacing w:line="256" w:lineRule="auto"/>
        <w:ind w:firstLine="567"/>
        <w:jc w:val="both"/>
        <w:rPr>
          <w:szCs w:val="24"/>
        </w:rPr>
      </w:pPr>
      <w:r>
        <w:rPr>
          <w:szCs w:val="24"/>
        </w:rPr>
        <w:t>52</w:t>
      </w:r>
      <w:r w:rsidR="00CE3A8E">
        <w:rPr>
          <w:szCs w:val="24"/>
        </w:rPr>
        <w:t>.2. pagal pagrindinio ugdymo programą  savarankišku ar nuotoliniu mokymo proceso organizavimo būdu pavienio ar grupinio mokymosi forma:</w:t>
      </w:r>
    </w:p>
    <w:p w14:paraId="2BB45EC7" w14:textId="1799FB0F" w:rsidR="00CE3A8E" w:rsidRDefault="007F637C" w:rsidP="00CE3A8E">
      <w:pPr>
        <w:spacing w:line="256" w:lineRule="auto"/>
        <w:ind w:firstLine="567"/>
        <w:jc w:val="both"/>
        <w:rPr>
          <w:szCs w:val="24"/>
        </w:rPr>
      </w:pPr>
      <w:r>
        <w:rPr>
          <w:szCs w:val="24"/>
        </w:rPr>
        <w:t>52</w:t>
      </w:r>
      <w:r w:rsidR="00CE3A8E">
        <w:rPr>
          <w:szCs w:val="24"/>
        </w:rPr>
        <w:t xml:space="preserve">.2.1. 5–6 klasėse skiriamos 444 pamokos per mokslo metus (12 pamokų per savaitę); </w:t>
      </w:r>
    </w:p>
    <w:p w14:paraId="41A4D2A8" w14:textId="27375F4D" w:rsidR="00CE3A8E" w:rsidRDefault="007F637C" w:rsidP="00CE3A8E">
      <w:pPr>
        <w:spacing w:line="256" w:lineRule="auto"/>
        <w:ind w:firstLine="567"/>
        <w:jc w:val="both"/>
        <w:rPr>
          <w:szCs w:val="24"/>
        </w:rPr>
      </w:pPr>
      <w:r>
        <w:rPr>
          <w:szCs w:val="24"/>
        </w:rPr>
        <w:t>52</w:t>
      </w:r>
      <w:r w:rsidR="00CE3A8E">
        <w:rPr>
          <w:szCs w:val="24"/>
        </w:rPr>
        <w:t xml:space="preserve">.2.2. 7–8 klasėse – 481 pamoka per mokslo metus (13 pamokų per savaitę); </w:t>
      </w:r>
    </w:p>
    <w:p w14:paraId="6B32531E" w14:textId="19EFBDEF" w:rsidR="00CE3A8E" w:rsidRDefault="007F637C" w:rsidP="00CE3A8E">
      <w:pPr>
        <w:spacing w:line="256" w:lineRule="auto"/>
        <w:ind w:firstLine="567"/>
        <w:jc w:val="both"/>
        <w:rPr>
          <w:szCs w:val="24"/>
        </w:rPr>
      </w:pPr>
      <w:r>
        <w:rPr>
          <w:szCs w:val="24"/>
        </w:rPr>
        <w:t>52</w:t>
      </w:r>
      <w:r w:rsidR="00CE3A8E">
        <w:rPr>
          <w:szCs w:val="24"/>
        </w:rPr>
        <w:t xml:space="preserve">.2.3. </w:t>
      </w:r>
      <w:r w:rsidR="00A9236B">
        <w:rPr>
          <w:szCs w:val="24"/>
        </w:rPr>
        <w:t xml:space="preserve">gimnazijos </w:t>
      </w:r>
      <w:r w:rsidR="00CE3A8E">
        <w:rPr>
          <w:szCs w:val="24"/>
        </w:rPr>
        <w:t xml:space="preserve">I–II klasėse – 555 pamokos per mokslo metus (15 pamokų per savaitę); </w:t>
      </w:r>
    </w:p>
    <w:p w14:paraId="04AB88CF" w14:textId="0EA46E2E" w:rsidR="00CE3A8E" w:rsidRDefault="007F637C" w:rsidP="00CE3A8E">
      <w:pPr>
        <w:spacing w:line="256" w:lineRule="auto"/>
        <w:ind w:firstLine="567"/>
        <w:jc w:val="both"/>
        <w:rPr>
          <w:szCs w:val="24"/>
        </w:rPr>
      </w:pPr>
      <w:r>
        <w:rPr>
          <w:szCs w:val="24"/>
        </w:rPr>
        <w:t>52</w:t>
      </w:r>
      <w:r w:rsidR="00CE3A8E">
        <w:rPr>
          <w:szCs w:val="24"/>
        </w:rPr>
        <w:t>.3. pagal vidurinio ugdymo programą savarankišku ar nuotoliniu mokymo proceso organizavimo būdu pavienio ar grupinio mokymosi forma:</w:t>
      </w:r>
    </w:p>
    <w:p w14:paraId="43AC17AF" w14:textId="539EF03E" w:rsidR="00CE3A8E" w:rsidRDefault="007F637C" w:rsidP="00CE3A8E">
      <w:pPr>
        <w:spacing w:line="256" w:lineRule="auto"/>
        <w:ind w:firstLine="567"/>
        <w:jc w:val="both"/>
        <w:rPr>
          <w:szCs w:val="24"/>
        </w:rPr>
      </w:pPr>
      <w:r>
        <w:rPr>
          <w:szCs w:val="24"/>
        </w:rPr>
        <w:t>52</w:t>
      </w:r>
      <w:r w:rsidR="00CE3A8E">
        <w:rPr>
          <w:szCs w:val="24"/>
        </w:rPr>
        <w:t xml:space="preserve">.3.1. gimnazijos III klasėje – 504 (14 pamokų per savaitę); </w:t>
      </w:r>
    </w:p>
    <w:p w14:paraId="3C156E0A" w14:textId="4AB7829D" w:rsidR="00CE3A8E" w:rsidRDefault="007F637C" w:rsidP="00CE3A8E">
      <w:pPr>
        <w:spacing w:line="256" w:lineRule="auto"/>
        <w:ind w:firstLine="567"/>
        <w:jc w:val="both"/>
        <w:rPr>
          <w:sz w:val="22"/>
          <w:szCs w:val="22"/>
        </w:rPr>
      </w:pPr>
      <w:r>
        <w:rPr>
          <w:szCs w:val="24"/>
        </w:rPr>
        <w:t>52</w:t>
      </w:r>
      <w:r w:rsidR="00CE3A8E">
        <w:rPr>
          <w:szCs w:val="24"/>
        </w:rPr>
        <w:t>.3.2. gimnazijos IV klasėje – 476 pamokos per mokslo metus</w:t>
      </w:r>
      <w:r w:rsidR="00CE3A8E">
        <w:rPr>
          <w:sz w:val="22"/>
          <w:szCs w:val="22"/>
        </w:rPr>
        <w:t xml:space="preserve"> </w:t>
      </w:r>
      <w:r w:rsidR="00CE3A8E">
        <w:rPr>
          <w:szCs w:val="24"/>
        </w:rPr>
        <w:t>(14 pamokų per savaitę).</w:t>
      </w:r>
      <w:r w:rsidR="00CE3A8E">
        <w:rPr>
          <w:sz w:val="22"/>
          <w:szCs w:val="22"/>
        </w:rPr>
        <w:t xml:space="preserve"> </w:t>
      </w:r>
    </w:p>
    <w:p w14:paraId="1D2B4AD4" w14:textId="7E8C6DE0" w:rsidR="00CE3A8E" w:rsidRDefault="007F637C" w:rsidP="00CE3A8E">
      <w:pPr>
        <w:spacing w:line="256" w:lineRule="auto"/>
        <w:ind w:firstLine="567"/>
        <w:jc w:val="both"/>
        <w:rPr>
          <w:szCs w:val="24"/>
        </w:rPr>
      </w:pPr>
      <w:r>
        <w:rPr>
          <w:szCs w:val="24"/>
        </w:rPr>
        <w:t>53</w:t>
      </w:r>
      <w:r w:rsidR="00CE3A8E">
        <w:rPr>
          <w:szCs w:val="24"/>
        </w:rPr>
        <w:t>.</w:t>
      </w:r>
      <w:r w:rsidR="00A9236B">
        <w:rPr>
          <w:szCs w:val="24"/>
        </w:rPr>
        <w:t xml:space="preserve"> </w:t>
      </w:r>
      <w:r w:rsidR="00CE3A8E">
        <w:rPr>
          <w:szCs w:val="24"/>
        </w:rPr>
        <w:t xml:space="preserve">Suderinus su mokinio tėvais (globėjais, rūpintojais), </w:t>
      </w:r>
      <w:r>
        <w:rPr>
          <w:szCs w:val="24"/>
        </w:rPr>
        <w:t>gimnazijos</w:t>
      </w:r>
      <w:r w:rsidR="00CE3A8E">
        <w:rPr>
          <w:szCs w:val="24"/>
        </w:rPr>
        <w:t xml:space="preserve"> vadovo įsakymu mokinys, kuris mokosi namie pagal pradinio ugdymo programą, gali nesimokyti menų ir fizinio ugdymo, pagal pagrindinio ugdymo programą – dailės, muzikos, technologijų ir fizinio ugdymo, pagal vidurinio ugdymo programą – meninio ugdymo ir technologijų pasirinkto dalyko, technologijų, fizinio ugdymo. Dienyne ir mokinio individualiame plane prie dalykų, kurių mokinys nesimoko, įrašoma „atleista“. Pamokos, gydytojo leidimu lankomos </w:t>
      </w:r>
      <w:r>
        <w:rPr>
          <w:szCs w:val="24"/>
        </w:rPr>
        <w:t>gimnazijoje</w:t>
      </w:r>
      <w:r w:rsidR="00CE3A8E">
        <w:rPr>
          <w:szCs w:val="24"/>
        </w:rPr>
        <w:t xml:space="preserve">, įrašomos į mokinio individualų ugdymo planą. </w:t>
      </w:r>
    </w:p>
    <w:p w14:paraId="20E26EA6" w14:textId="3E1ADADC" w:rsidR="00CE3A8E" w:rsidRDefault="007F637C" w:rsidP="00CE3A8E">
      <w:pPr>
        <w:spacing w:line="256" w:lineRule="auto"/>
        <w:ind w:firstLine="567"/>
        <w:jc w:val="both"/>
        <w:rPr>
          <w:szCs w:val="24"/>
        </w:rPr>
      </w:pPr>
      <w:r>
        <w:rPr>
          <w:szCs w:val="24"/>
        </w:rPr>
        <w:t>54</w:t>
      </w:r>
      <w:r w:rsidR="00CE3A8E">
        <w:rPr>
          <w:szCs w:val="24"/>
        </w:rPr>
        <w:t xml:space="preserve">. </w:t>
      </w:r>
      <w:r>
        <w:rPr>
          <w:szCs w:val="24"/>
        </w:rPr>
        <w:t>Gimnazijos</w:t>
      </w:r>
      <w:r w:rsidR="00CE3A8E">
        <w:rPr>
          <w:szCs w:val="24"/>
        </w:rPr>
        <w:t xml:space="preserve"> sprendimu mokiniui, kur</w:t>
      </w:r>
      <w:r>
        <w:rPr>
          <w:szCs w:val="24"/>
        </w:rPr>
        <w:t xml:space="preserve">is mokosi namuose, </w:t>
      </w:r>
      <w:r w:rsidR="00CE3A8E">
        <w:rPr>
          <w:szCs w:val="24"/>
        </w:rPr>
        <w:t>skiriama iki 2 papildomų pamokų per savaitę mokymosi pasiekimams gerinti.</w:t>
      </w:r>
    </w:p>
    <w:p w14:paraId="3202B841" w14:textId="77777777" w:rsidR="002F4DF1" w:rsidRDefault="002F4DF1" w:rsidP="002F4DF1">
      <w:pPr>
        <w:jc w:val="center"/>
        <w:rPr>
          <w:b/>
          <w:bCs/>
          <w:szCs w:val="24"/>
        </w:rPr>
      </w:pPr>
    </w:p>
    <w:p w14:paraId="56302724" w14:textId="77777777" w:rsidR="00940441" w:rsidRPr="00001A80" w:rsidRDefault="00940441" w:rsidP="002F4DF1">
      <w:pPr>
        <w:jc w:val="center"/>
        <w:rPr>
          <w:szCs w:val="24"/>
        </w:rPr>
      </w:pPr>
      <w:r w:rsidRPr="00001A80">
        <w:rPr>
          <w:b/>
          <w:bCs/>
          <w:szCs w:val="24"/>
        </w:rPr>
        <w:t>III SKYRIUS</w:t>
      </w:r>
    </w:p>
    <w:p w14:paraId="105A72E9" w14:textId="77777777" w:rsidR="00940441" w:rsidRPr="00001A80" w:rsidRDefault="00940441" w:rsidP="002F4DF1">
      <w:pPr>
        <w:jc w:val="center"/>
        <w:rPr>
          <w:szCs w:val="24"/>
        </w:rPr>
      </w:pPr>
      <w:r w:rsidRPr="00001A80">
        <w:rPr>
          <w:b/>
          <w:bCs/>
          <w:szCs w:val="24"/>
        </w:rPr>
        <w:t>PRADINIO UGDYMO PROGRAMOS ĮGYVENDINIMAS</w:t>
      </w:r>
    </w:p>
    <w:p w14:paraId="78F71E85" w14:textId="77777777" w:rsidR="00940441" w:rsidRPr="00001A80" w:rsidRDefault="00940441" w:rsidP="002F4DF1">
      <w:pPr>
        <w:jc w:val="center"/>
        <w:rPr>
          <w:szCs w:val="24"/>
        </w:rPr>
      </w:pPr>
    </w:p>
    <w:p w14:paraId="3B5AD844" w14:textId="77777777" w:rsidR="00940441" w:rsidRPr="00001A80" w:rsidRDefault="00940441" w:rsidP="002F4DF1">
      <w:pPr>
        <w:jc w:val="center"/>
        <w:rPr>
          <w:szCs w:val="24"/>
        </w:rPr>
      </w:pPr>
      <w:r w:rsidRPr="00001A80">
        <w:rPr>
          <w:b/>
          <w:bCs/>
          <w:szCs w:val="24"/>
        </w:rPr>
        <w:t>PIRMASIS SKIRSNIS</w:t>
      </w:r>
    </w:p>
    <w:p w14:paraId="27277D99" w14:textId="77777777" w:rsidR="00940441" w:rsidRPr="00001A80" w:rsidRDefault="00940441" w:rsidP="002F4DF1">
      <w:pPr>
        <w:jc w:val="center"/>
        <w:rPr>
          <w:szCs w:val="24"/>
        </w:rPr>
      </w:pPr>
      <w:r w:rsidRPr="00001A80">
        <w:rPr>
          <w:b/>
          <w:bCs/>
          <w:szCs w:val="24"/>
        </w:rPr>
        <w:t>PRADINIO UGDYMO PROGRAMOS ĮGYVENDINIMO YPATUMAI</w:t>
      </w:r>
    </w:p>
    <w:p w14:paraId="310A28B4" w14:textId="77777777" w:rsidR="00940441" w:rsidRPr="00001A80" w:rsidRDefault="00940441" w:rsidP="00940441">
      <w:pPr>
        <w:rPr>
          <w:szCs w:val="24"/>
        </w:rPr>
      </w:pPr>
    </w:p>
    <w:p w14:paraId="6DC85E39" w14:textId="71E1FDED" w:rsidR="00940441" w:rsidRPr="00001A80" w:rsidRDefault="007F637C" w:rsidP="00940441">
      <w:pPr>
        <w:ind w:firstLine="567"/>
        <w:jc w:val="both"/>
        <w:rPr>
          <w:szCs w:val="24"/>
        </w:rPr>
      </w:pPr>
      <w:r>
        <w:rPr>
          <w:szCs w:val="24"/>
        </w:rPr>
        <w:t>55</w:t>
      </w:r>
      <w:r w:rsidR="00940441" w:rsidRPr="00001A80">
        <w:rPr>
          <w:szCs w:val="24"/>
        </w:rPr>
        <w:t>. Pradinio ugdymo bendrųjų programų turinį sudaro šios sritys: dorinis ugdymas, kalbinis ugdymas, matematinis ugdymas, socialinis ir gamtamokslinis ugdymas, meninis ugdymas, fizinis ugdymas.</w:t>
      </w:r>
    </w:p>
    <w:p w14:paraId="3AD3B2EF" w14:textId="3471F5C1" w:rsidR="00940441" w:rsidRPr="00001A80" w:rsidRDefault="007F637C" w:rsidP="00940441">
      <w:pPr>
        <w:ind w:firstLine="567"/>
        <w:jc w:val="both"/>
        <w:rPr>
          <w:color w:val="000000" w:themeColor="text1"/>
          <w:szCs w:val="24"/>
        </w:rPr>
      </w:pPr>
      <w:r>
        <w:rPr>
          <w:color w:val="000000" w:themeColor="text1"/>
          <w:szCs w:val="24"/>
        </w:rPr>
        <w:t>56</w:t>
      </w:r>
      <w:r w:rsidR="00940441" w:rsidRPr="00001A80">
        <w:rPr>
          <w:color w:val="000000" w:themeColor="text1"/>
          <w:szCs w:val="24"/>
        </w:rPr>
        <w:t>.Gimnazija, įgyvendindama pradinio ugdymo turinį, susitarė dėl:</w:t>
      </w:r>
    </w:p>
    <w:p w14:paraId="668448F9" w14:textId="47216E5F" w:rsidR="00940441" w:rsidRPr="00001A80" w:rsidRDefault="007F637C" w:rsidP="00940441">
      <w:pPr>
        <w:shd w:val="clear" w:color="auto" w:fill="FFFFFF"/>
        <w:ind w:firstLine="567"/>
        <w:jc w:val="both"/>
        <w:rPr>
          <w:color w:val="000000" w:themeColor="text1"/>
          <w:szCs w:val="24"/>
        </w:rPr>
      </w:pPr>
      <w:r>
        <w:rPr>
          <w:color w:val="000000" w:themeColor="text1"/>
          <w:szCs w:val="24"/>
          <w:shd w:val="clear" w:color="auto" w:fill="FFFFFF"/>
        </w:rPr>
        <w:t>56</w:t>
      </w:r>
      <w:r w:rsidR="00940441" w:rsidRPr="00001A80">
        <w:rPr>
          <w:color w:val="000000" w:themeColor="text1"/>
          <w:szCs w:val="24"/>
          <w:shd w:val="clear" w:color="auto" w:fill="FFFFFF"/>
        </w:rPr>
        <w:t>.</w:t>
      </w:r>
      <w:r w:rsidR="005E2EAC">
        <w:rPr>
          <w:color w:val="000000" w:themeColor="text1"/>
          <w:szCs w:val="24"/>
          <w:shd w:val="clear" w:color="auto" w:fill="FFFFFF"/>
        </w:rPr>
        <w:t>1</w:t>
      </w:r>
      <w:r w:rsidR="00940441" w:rsidRPr="00001A80">
        <w:rPr>
          <w:color w:val="000000" w:themeColor="text1"/>
          <w:szCs w:val="24"/>
          <w:shd w:val="clear" w:color="auto" w:fill="FFFFFF"/>
        </w:rPr>
        <w:t>.</w:t>
      </w:r>
      <w:r w:rsidR="00940441" w:rsidRPr="00001A80">
        <w:rPr>
          <w:color w:val="000000" w:themeColor="text1"/>
          <w:szCs w:val="24"/>
        </w:rPr>
        <w:t xml:space="preserve"> ugdymo procesą organizuojant pamoka, nepertraukiamas ugdymo(</w:t>
      </w:r>
      <w:proofErr w:type="spellStart"/>
      <w:r w:rsidR="00940441" w:rsidRPr="00001A80">
        <w:rPr>
          <w:color w:val="000000" w:themeColor="text1"/>
          <w:szCs w:val="24"/>
        </w:rPr>
        <w:t>si</w:t>
      </w:r>
      <w:proofErr w:type="spellEnd"/>
      <w:r w:rsidR="00940441" w:rsidRPr="00001A80">
        <w:rPr>
          <w:color w:val="000000" w:themeColor="text1"/>
          <w:szCs w:val="24"/>
        </w:rPr>
        <w:t>) proceso laikas 1–4 klasėse numatomas vadovaujantis Higienos norma; </w:t>
      </w:r>
    </w:p>
    <w:p w14:paraId="7BF0639A" w14:textId="14D57169" w:rsidR="00940441" w:rsidRPr="00001A80" w:rsidRDefault="005E2EAC" w:rsidP="00940441">
      <w:pPr>
        <w:ind w:firstLine="567"/>
        <w:jc w:val="both"/>
        <w:rPr>
          <w:color w:val="000000" w:themeColor="text1"/>
          <w:szCs w:val="24"/>
        </w:rPr>
      </w:pPr>
      <w:r>
        <w:rPr>
          <w:color w:val="000000" w:themeColor="text1"/>
          <w:szCs w:val="24"/>
          <w:shd w:val="clear" w:color="auto" w:fill="FFFFFF"/>
        </w:rPr>
        <w:t>5</w:t>
      </w:r>
      <w:r w:rsidR="007F637C">
        <w:rPr>
          <w:color w:val="000000" w:themeColor="text1"/>
          <w:szCs w:val="24"/>
          <w:shd w:val="clear" w:color="auto" w:fill="FFFFFF"/>
        </w:rPr>
        <w:t>6</w:t>
      </w:r>
      <w:r w:rsidR="00940441" w:rsidRPr="00001A80">
        <w:rPr>
          <w:color w:val="000000" w:themeColor="text1"/>
          <w:szCs w:val="24"/>
          <w:shd w:val="clear" w:color="auto" w:fill="FFFFFF"/>
        </w:rPr>
        <w:t>.</w:t>
      </w:r>
      <w:r>
        <w:rPr>
          <w:color w:val="000000" w:themeColor="text1"/>
          <w:szCs w:val="24"/>
          <w:shd w:val="clear" w:color="auto" w:fill="FFFFFF"/>
        </w:rPr>
        <w:t>2</w:t>
      </w:r>
      <w:r w:rsidR="00940441" w:rsidRPr="00001A80">
        <w:rPr>
          <w:color w:val="000000" w:themeColor="text1"/>
          <w:szCs w:val="24"/>
          <w:shd w:val="clear" w:color="auto" w:fill="FFFFFF"/>
        </w:rPr>
        <w:t>. u</w:t>
      </w:r>
      <w:r w:rsidR="00940441" w:rsidRPr="00001A80">
        <w:rPr>
          <w:color w:val="000000" w:themeColor="text1"/>
          <w:szCs w:val="24"/>
        </w:rPr>
        <w:t>gdymą organizuojantis tiek pamoka, tiek kitomis mokymosi organizavimo formomis</w:t>
      </w:r>
      <w:r w:rsidR="00C30F33">
        <w:rPr>
          <w:color w:val="000000" w:themeColor="text1"/>
          <w:szCs w:val="24"/>
        </w:rPr>
        <w:t xml:space="preserve"> (šventės, išvykos, renginiai, konkursai</w:t>
      </w:r>
      <w:r w:rsidR="00940441" w:rsidRPr="00001A80">
        <w:rPr>
          <w:color w:val="000000" w:themeColor="text1"/>
          <w:szCs w:val="24"/>
        </w:rPr>
        <w:t>,</w:t>
      </w:r>
      <w:r w:rsidR="00C30F33">
        <w:rPr>
          <w:color w:val="000000" w:themeColor="text1"/>
          <w:szCs w:val="24"/>
        </w:rPr>
        <w:t xml:space="preserve"> varžybos) </w:t>
      </w:r>
      <w:r w:rsidR="00940441" w:rsidRPr="00001A80">
        <w:rPr>
          <w:color w:val="000000" w:themeColor="text1"/>
          <w:szCs w:val="24"/>
        </w:rPr>
        <w:t xml:space="preserve"> įgyvendinamas ir dalykų programų, ir integruoto ugdymo turinys;</w:t>
      </w:r>
    </w:p>
    <w:p w14:paraId="502A0168" w14:textId="6D6E407D" w:rsidR="00940441" w:rsidRPr="00001A80" w:rsidRDefault="005E2EAC" w:rsidP="00940441">
      <w:pPr>
        <w:ind w:firstLine="567"/>
        <w:jc w:val="both"/>
        <w:rPr>
          <w:color w:val="000000" w:themeColor="text1"/>
          <w:szCs w:val="24"/>
        </w:rPr>
      </w:pPr>
      <w:r>
        <w:rPr>
          <w:color w:val="000000" w:themeColor="text1"/>
          <w:szCs w:val="24"/>
          <w:shd w:val="clear" w:color="auto" w:fill="FFFFFF"/>
        </w:rPr>
        <w:t>5</w:t>
      </w:r>
      <w:r w:rsidR="007F637C">
        <w:rPr>
          <w:color w:val="000000" w:themeColor="text1"/>
          <w:szCs w:val="24"/>
          <w:shd w:val="clear" w:color="auto" w:fill="FFFFFF"/>
        </w:rPr>
        <w:t>6</w:t>
      </w:r>
      <w:r w:rsidR="00940441" w:rsidRPr="00001A80">
        <w:rPr>
          <w:color w:val="000000" w:themeColor="text1"/>
          <w:szCs w:val="24"/>
          <w:shd w:val="clear" w:color="auto" w:fill="FFFFFF"/>
        </w:rPr>
        <w:t>.</w:t>
      </w:r>
      <w:r>
        <w:rPr>
          <w:color w:val="000000" w:themeColor="text1"/>
          <w:szCs w:val="24"/>
          <w:shd w:val="clear" w:color="auto" w:fill="FFFFFF"/>
        </w:rPr>
        <w:t>3</w:t>
      </w:r>
      <w:r w:rsidR="00940441" w:rsidRPr="00001A80">
        <w:rPr>
          <w:color w:val="000000" w:themeColor="text1"/>
          <w:szCs w:val="24"/>
          <w:shd w:val="clear" w:color="auto" w:fill="FFFFFF"/>
        </w:rPr>
        <w:t>. u</w:t>
      </w:r>
      <w:r w:rsidR="00940441" w:rsidRPr="00001A80">
        <w:rPr>
          <w:color w:val="000000" w:themeColor="text1"/>
          <w:szCs w:val="24"/>
        </w:rPr>
        <w:t>gdymo procesas organizuojamas ne tik gimnazijoje, bet ir už jos ribų (pvz., muziejuose, parkuose, artimiausioje gamtinėje aplinkoje ir pan.);</w:t>
      </w:r>
    </w:p>
    <w:p w14:paraId="7684D35C" w14:textId="3BC1ED45" w:rsidR="00940441" w:rsidRPr="00732909" w:rsidRDefault="005E2EAC" w:rsidP="00940441">
      <w:pPr>
        <w:ind w:firstLine="567"/>
        <w:jc w:val="both"/>
        <w:rPr>
          <w:szCs w:val="24"/>
        </w:rPr>
      </w:pPr>
      <w:r>
        <w:rPr>
          <w:color w:val="000000" w:themeColor="text1"/>
          <w:szCs w:val="24"/>
        </w:rPr>
        <w:t>5</w:t>
      </w:r>
      <w:r w:rsidR="007F637C">
        <w:rPr>
          <w:color w:val="000000" w:themeColor="text1"/>
          <w:szCs w:val="24"/>
        </w:rPr>
        <w:t>6</w:t>
      </w:r>
      <w:r w:rsidR="00940441" w:rsidRPr="00001A80">
        <w:rPr>
          <w:color w:val="000000" w:themeColor="text1"/>
          <w:szCs w:val="24"/>
        </w:rPr>
        <w:t>.</w:t>
      </w:r>
      <w:r>
        <w:rPr>
          <w:color w:val="000000" w:themeColor="text1"/>
          <w:szCs w:val="24"/>
        </w:rPr>
        <w:t>4</w:t>
      </w:r>
      <w:r w:rsidR="00940441" w:rsidRPr="00001A80">
        <w:rPr>
          <w:color w:val="000000" w:themeColor="text1"/>
          <w:szCs w:val="24"/>
        </w:rPr>
        <w:t>.gimnazija einamaisiais mokslo metais koreguoja ugdymo procesą ir turinį pagal pasikeitusius mokinių ugdymosi poreikius, mokinių mokymosi rezultatus</w:t>
      </w:r>
      <w:r w:rsidR="00940441" w:rsidRPr="00001A80">
        <w:rPr>
          <w:szCs w:val="24"/>
        </w:rPr>
        <w:t xml:space="preserve">, išlaikydama mokslo </w:t>
      </w:r>
      <w:r w:rsidR="00940441" w:rsidRPr="00732909">
        <w:rPr>
          <w:szCs w:val="24"/>
        </w:rPr>
        <w:t>metams skirtą pamokų / ugdymo valandų skaičių;</w:t>
      </w:r>
    </w:p>
    <w:p w14:paraId="60AD75CB" w14:textId="0881B3D0" w:rsidR="00940441" w:rsidRPr="00732909" w:rsidRDefault="005E2EAC" w:rsidP="00940441">
      <w:pPr>
        <w:ind w:firstLine="567"/>
        <w:jc w:val="both"/>
        <w:rPr>
          <w:szCs w:val="24"/>
        </w:rPr>
      </w:pPr>
      <w:r>
        <w:rPr>
          <w:szCs w:val="24"/>
        </w:rPr>
        <w:t>5</w:t>
      </w:r>
      <w:r w:rsidR="007F637C">
        <w:rPr>
          <w:szCs w:val="24"/>
        </w:rPr>
        <w:t>6</w:t>
      </w:r>
      <w:r w:rsidR="00940441" w:rsidRPr="00732909">
        <w:rPr>
          <w:szCs w:val="24"/>
        </w:rPr>
        <w:t>.</w:t>
      </w:r>
      <w:r>
        <w:rPr>
          <w:szCs w:val="24"/>
        </w:rPr>
        <w:t>5</w:t>
      </w:r>
      <w:r w:rsidR="00940441" w:rsidRPr="00732909">
        <w:rPr>
          <w:szCs w:val="24"/>
        </w:rPr>
        <w:t>. gimnazija atsižvelgdama   į Pradinio ugdymo bendrųjų programų numatytą turinį, mokinių mokymosi poreikius priėmė sprendimą , kad ugdymo procesui už mokyklos ribų bus skiriama</w:t>
      </w:r>
      <w:r w:rsidR="00D9470A">
        <w:rPr>
          <w:szCs w:val="24"/>
        </w:rPr>
        <w:t xml:space="preserve"> </w:t>
      </w:r>
      <w:r w:rsidR="00940441" w:rsidRPr="00732909">
        <w:rPr>
          <w:szCs w:val="24"/>
        </w:rPr>
        <w:t>10 dienų pažintinei  kultūrinei, meninei, kūrybinei veiklai. Veikla organizuojama kitose aplinkose: muziejuose, bibliotekose, atviros prieigos centruose, virtualiose mokymosi aplinkose ir kt.   </w:t>
      </w:r>
    </w:p>
    <w:p w14:paraId="798CD2DF" w14:textId="018E26E7" w:rsidR="00940441" w:rsidRDefault="007F637C" w:rsidP="00940441">
      <w:pPr>
        <w:ind w:firstLine="567"/>
        <w:jc w:val="both"/>
        <w:rPr>
          <w:szCs w:val="24"/>
        </w:rPr>
      </w:pPr>
      <w:r>
        <w:rPr>
          <w:szCs w:val="24"/>
        </w:rPr>
        <w:t>57</w:t>
      </w:r>
      <w:r w:rsidR="00940441" w:rsidRPr="00732909">
        <w:rPr>
          <w:szCs w:val="24"/>
        </w:rPr>
        <w:t>.</w:t>
      </w:r>
      <w:r>
        <w:rPr>
          <w:szCs w:val="24"/>
        </w:rPr>
        <w:t xml:space="preserve"> </w:t>
      </w:r>
      <w:r w:rsidR="00940441" w:rsidRPr="00732909">
        <w:rPr>
          <w:szCs w:val="24"/>
        </w:rPr>
        <w:t>Gimnazija,</w:t>
      </w:r>
      <w:r w:rsidR="00940441" w:rsidRPr="00732909">
        <w:rPr>
          <w:b/>
          <w:bCs/>
          <w:szCs w:val="24"/>
        </w:rPr>
        <w:t xml:space="preserve"> </w:t>
      </w:r>
      <w:r w:rsidR="00940441" w:rsidRPr="00732909">
        <w:rPr>
          <w:szCs w:val="24"/>
        </w:rPr>
        <w:t>įgyvendindama pradinio ugdymo turinį, susitarė dėl ugdymo proceso mokymo tautinės mažumos (lenkų) kalba.</w:t>
      </w:r>
    </w:p>
    <w:p w14:paraId="2A82A4F5" w14:textId="77777777" w:rsidR="00940441" w:rsidRPr="00732909" w:rsidRDefault="00940441" w:rsidP="00940441">
      <w:pPr>
        <w:ind w:firstLine="567"/>
        <w:jc w:val="both"/>
        <w:rPr>
          <w:szCs w:val="24"/>
        </w:rPr>
      </w:pPr>
      <w:r w:rsidRPr="00732909">
        <w:rPr>
          <w:szCs w:val="24"/>
        </w:rPr>
        <w:lastRenderedPageBreak/>
        <w:t>Pradinio ugdymo bendrosios programos vykdomos dvikalbio ugdymo būdu, vadovaujantis Ugdymo lietuvių kalba bendrojo ugdymo ir neformaliojo švietimo mokykloje tvarkos aprašu, patvirtintu Lietuvos Respublikos švietimo ir mokslo ministro 2011 m. spalio 14 d. įsakymu Nr. V-1856 „Dėl Ugdymo lietuvių kalba bendrojo ugdymo ir neformaliojo švietimo mokykloje tvarkos aprašo patvirtinimo“.</w:t>
      </w:r>
    </w:p>
    <w:p w14:paraId="70FF0CDD" w14:textId="4ED09098" w:rsidR="00940441" w:rsidRDefault="00375CD5" w:rsidP="00940441">
      <w:pPr>
        <w:ind w:firstLine="567"/>
        <w:jc w:val="both"/>
        <w:rPr>
          <w:szCs w:val="24"/>
        </w:rPr>
      </w:pPr>
      <w:r>
        <w:rPr>
          <w:szCs w:val="24"/>
        </w:rPr>
        <w:t xml:space="preserve">58. </w:t>
      </w:r>
      <w:r w:rsidR="00940441" w:rsidRPr="00001A80">
        <w:rPr>
          <w:szCs w:val="24"/>
        </w:rPr>
        <w:t>Minimalus pamokų skaičius Pradinio ugdymo bendrajai programai įgyvendinti per dvejus mokslo metus ir per savaitę, kai pamokos trukmė 1 klasėje – 35 minutės ir 2–4 klasėse – 45 minutės:</w:t>
      </w:r>
    </w:p>
    <w:tbl>
      <w:tblPr>
        <w:tblStyle w:val="TableGrid"/>
        <w:tblW w:w="9784" w:type="dxa"/>
        <w:tblInd w:w="-70" w:type="dxa"/>
        <w:tblCellMar>
          <w:top w:w="41" w:type="dxa"/>
          <w:left w:w="110" w:type="dxa"/>
          <w:right w:w="58" w:type="dxa"/>
        </w:tblCellMar>
        <w:tblLook w:val="04A0" w:firstRow="1" w:lastRow="0" w:firstColumn="1" w:lastColumn="0" w:noHBand="0" w:noVBand="1"/>
      </w:tblPr>
      <w:tblGrid>
        <w:gridCol w:w="2707"/>
        <w:gridCol w:w="1334"/>
        <w:gridCol w:w="1335"/>
        <w:gridCol w:w="1370"/>
        <w:gridCol w:w="1374"/>
        <w:gridCol w:w="1664"/>
      </w:tblGrid>
      <w:tr w:rsidR="00940441" w:rsidRPr="00001A80" w14:paraId="6B411399" w14:textId="77777777" w:rsidTr="00940441">
        <w:trPr>
          <w:trHeight w:val="1046"/>
        </w:trPr>
        <w:tc>
          <w:tcPr>
            <w:tcW w:w="2707" w:type="dxa"/>
            <w:tcBorders>
              <w:top w:val="single" w:sz="8" w:space="0" w:color="000000"/>
              <w:left w:val="single" w:sz="8" w:space="0" w:color="000000"/>
              <w:bottom w:val="single" w:sz="8" w:space="0" w:color="000000"/>
              <w:right w:val="single" w:sz="8" w:space="0" w:color="000000"/>
            </w:tcBorders>
            <w:vAlign w:val="center"/>
          </w:tcPr>
          <w:p w14:paraId="039D6D87" w14:textId="77777777" w:rsidR="00940441" w:rsidRPr="00001A80" w:rsidRDefault="00940441" w:rsidP="00740898">
            <w:pPr>
              <w:spacing w:line="259" w:lineRule="auto"/>
              <w:ind w:right="51"/>
              <w:jc w:val="center"/>
              <w:rPr>
                <w:lang w:val="lt-LT"/>
              </w:rPr>
            </w:pPr>
            <w:r w:rsidRPr="00001A80">
              <w:rPr>
                <w:sz w:val="20"/>
                <w:lang w:val="lt-LT"/>
              </w:rPr>
              <w:t xml:space="preserve">Klasė </w:t>
            </w:r>
          </w:p>
          <w:p w14:paraId="497F959B" w14:textId="77777777" w:rsidR="00940441" w:rsidRPr="00001A80" w:rsidRDefault="00940441" w:rsidP="00740898">
            <w:pPr>
              <w:spacing w:after="10" w:line="259" w:lineRule="auto"/>
              <w:ind w:left="53"/>
              <w:rPr>
                <w:lang w:val="lt-LT"/>
              </w:rPr>
            </w:pPr>
            <w:r w:rsidRPr="00001A80">
              <w:rPr>
                <w:sz w:val="20"/>
                <w:lang w:val="lt-LT"/>
              </w:rPr>
              <w:t xml:space="preserve"> </w:t>
            </w:r>
          </w:p>
          <w:p w14:paraId="3E9B32AD" w14:textId="77777777" w:rsidR="00940441" w:rsidRPr="00001A80" w:rsidRDefault="00940441" w:rsidP="00740898">
            <w:pPr>
              <w:spacing w:line="259" w:lineRule="auto"/>
              <w:ind w:right="51"/>
              <w:jc w:val="center"/>
              <w:rPr>
                <w:lang w:val="lt-LT"/>
              </w:rPr>
            </w:pPr>
            <w:r w:rsidRPr="00001A80">
              <w:rPr>
                <w:sz w:val="20"/>
                <w:lang w:val="lt-LT"/>
              </w:rPr>
              <w:t xml:space="preserve">Dalykai </w:t>
            </w:r>
          </w:p>
        </w:tc>
        <w:tc>
          <w:tcPr>
            <w:tcW w:w="1334" w:type="dxa"/>
            <w:tcBorders>
              <w:top w:val="single" w:sz="8" w:space="0" w:color="000000"/>
              <w:left w:val="single" w:sz="8" w:space="0" w:color="000000"/>
              <w:bottom w:val="single" w:sz="8" w:space="0" w:color="000000"/>
              <w:right w:val="single" w:sz="8" w:space="0" w:color="000000"/>
            </w:tcBorders>
            <w:vAlign w:val="center"/>
          </w:tcPr>
          <w:p w14:paraId="62F3E8BE" w14:textId="77777777" w:rsidR="00940441" w:rsidRPr="00001A80" w:rsidRDefault="00940441" w:rsidP="00740898">
            <w:pPr>
              <w:spacing w:line="259" w:lineRule="auto"/>
              <w:ind w:right="50"/>
              <w:jc w:val="center"/>
              <w:rPr>
                <w:lang w:val="lt-LT"/>
              </w:rPr>
            </w:pPr>
            <w:r w:rsidRPr="00001A80">
              <w:rPr>
                <w:sz w:val="20"/>
                <w:lang w:val="lt-LT"/>
              </w:rPr>
              <w:t xml:space="preserve">1 klasė </w:t>
            </w:r>
          </w:p>
        </w:tc>
        <w:tc>
          <w:tcPr>
            <w:tcW w:w="1335" w:type="dxa"/>
            <w:tcBorders>
              <w:top w:val="single" w:sz="8" w:space="0" w:color="000000"/>
              <w:left w:val="single" w:sz="8" w:space="0" w:color="000000"/>
              <w:bottom w:val="single" w:sz="8" w:space="0" w:color="000000"/>
              <w:right w:val="single" w:sz="8" w:space="0" w:color="000000"/>
            </w:tcBorders>
            <w:vAlign w:val="center"/>
          </w:tcPr>
          <w:p w14:paraId="4234AF51" w14:textId="77777777" w:rsidR="00940441" w:rsidRPr="00001A80" w:rsidRDefault="00940441" w:rsidP="00740898">
            <w:pPr>
              <w:spacing w:line="259" w:lineRule="auto"/>
              <w:ind w:right="55"/>
              <w:jc w:val="center"/>
              <w:rPr>
                <w:lang w:val="lt-LT"/>
              </w:rPr>
            </w:pPr>
            <w:r w:rsidRPr="00001A80">
              <w:rPr>
                <w:sz w:val="20"/>
                <w:lang w:val="lt-LT"/>
              </w:rPr>
              <w:t xml:space="preserve">2 klasė </w:t>
            </w:r>
          </w:p>
        </w:tc>
        <w:tc>
          <w:tcPr>
            <w:tcW w:w="1370" w:type="dxa"/>
            <w:tcBorders>
              <w:top w:val="single" w:sz="8" w:space="0" w:color="000000"/>
              <w:left w:val="single" w:sz="8" w:space="0" w:color="000000"/>
              <w:bottom w:val="single" w:sz="8" w:space="0" w:color="000000"/>
              <w:right w:val="single" w:sz="8" w:space="0" w:color="000000"/>
            </w:tcBorders>
            <w:vAlign w:val="center"/>
          </w:tcPr>
          <w:p w14:paraId="7A369EA6" w14:textId="77777777" w:rsidR="00940441" w:rsidRPr="00001A80" w:rsidRDefault="00940441" w:rsidP="00740898">
            <w:pPr>
              <w:spacing w:line="259" w:lineRule="auto"/>
              <w:ind w:right="53"/>
              <w:jc w:val="center"/>
              <w:rPr>
                <w:lang w:val="lt-LT"/>
              </w:rPr>
            </w:pPr>
            <w:r w:rsidRPr="00001A80">
              <w:rPr>
                <w:sz w:val="20"/>
                <w:lang w:val="lt-LT"/>
              </w:rPr>
              <w:t xml:space="preserve">3 klasė </w:t>
            </w:r>
          </w:p>
        </w:tc>
        <w:tc>
          <w:tcPr>
            <w:tcW w:w="1374" w:type="dxa"/>
            <w:tcBorders>
              <w:top w:val="single" w:sz="8" w:space="0" w:color="000000"/>
              <w:left w:val="single" w:sz="8" w:space="0" w:color="000000"/>
              <w:bottom w:val="single" w:sz="8" w:space="0" w:color="000000"/>
              <w:right w:val="single" w:sz="8" w:space="0" w:color="000000"/>
            </w:tcBorders>
            <w:vAlign w:val="center"/>
          </w:tcPr>
          <w:p w14:paraId="1C71398C" w14:textId="77777777" w:rsidR="00940441" w:rsidRPr="00001A80" w:rsidRDefault="00940441" w:rsidP="00740898">
            <w:pPr>
              <w:spacing w:line="259" w:lineRule="auto"/>
              <w:ind w:right="51"/>
              <w:jc w:val="center"/>
              <w:rPr>
                <w:lang w:val="lt-LT"/>
              </w:rPr>
            </w:pPr>
            <w:r w:rsidRPr="00001A80">
              <w:rPr>
                <w:sz w:val="20"/>
                <w:lang w:val="lt-LT"/>
              </w:rPr>
              <w:t xml:space="preserve">4 klasė </w:t>
            </w:r>
          </w:p>
        </w:tc>
        <w:tc>
          <w:tcPr>
            <w:tcW w:w="1664" w:type="dxa"/>
            <w:tcBorders>
              <w:top w:val="single" w:sz="8" w:space="0" w:color="000000"/>
              <w:left w:val="single" w:sz="8" w:space="0" w:color="000000"/>
              <w:bottom w:val="single" w:sz="8" w:space="0" w:color="000000"/>
              <w:right w:val="single" w:sz="8" w:space="0" w:color="000000"/>
            </w:tcBorders>
          </w:tcPr>
          <w:p w14:paraId="3EB9716C" w14:textId="77777777" w:rsidR="00940441" w:rsidRPr="00001A80" w:rsidRDefault="00940441" w:rsidP="00740898">
            <w:pPr>
              <w:spacing w:line="259" w:lineRule="auto"/>
              <w:jc w:val="center"/>
              <w:rPr>
                <w:lang w:val="lt-LT"/>
              </w:rPr>
            </w:pPr>
            <w:r w:rsidRPr="00001A80">
              <w:rPr>
                <w:sz w:val="20"/>
                <w:lang w:val="lt-LT"/>
              </w:rPr>
              <w:t xml:space="preserve">Iš viso skiriama pamokų pradinio ugdymo programai </w:t>
            </w:r>
          </w:p>
        </w:tc>
      </w:tr>
      <w:tr w:rsidR="00940441" w:rsidRPr="00001A80" w14:paraId="5A3E3C73" w14:textId="77777777" w:rsidTr="00940441">
        <w:trPr>
          <w:trHeight w:val="278"/>
        </w:trPr>
        <w:tc>
          <w:tcPr>
            <w:tcW w:w="2707" w:type="dxa"/>
            <w:vMerge w:val="restart"/>
            <w:tcBorders>
              <w:top w:val="single" w:sz="8" w:space="0" w:color="000000"/>
              <w:left w:val="single" w:sz="8" w:space="0" w:color="000000"/>
              <w:bottom w:val="single" w:sz="8" w:space="0" w:color="000000"/>
              <w:right w:val="single" w:sz="8" w:space="0" w:color="000000"/>
            </w:tcBorders>
          </w:tcPr>
          <w:p w14:paraId="3A99CCD8" w14:textId="75DB6404" w:rsidR="00940441" w:rsidRPr="00001A80" w:rsidRDefault="00940441" w:rsidP="00427C7E">
            <w:pPr>
              <w:spacing w:line="259" w:lineRule="auto"/>
              <w:rPr>
                <w:lang w:val="lt-LT"/>
              </w:rPr>
            </w:pPr>
            <w:r w:rsidRPr="00001A80">
              <w:rPr>
                <w:sz w:val="20"/>
                <w:lang w:val="lt-LT"/>
              </w:rPr>
              <w:t xml:space="preserve">Dorinis ugdymas (tikyba) </w:t>
            </w:r>
          </w:p>
        </w:tc>
        <w:tc>
          <w:tcPr>
            <w:tcW w:w="1334" w:type="dxa"/>
            <w:tcBorders>
              <w:top w:val="single" w:sz="8" w:space="0" w:color="000000"/>
              <w:left w:val="single" w:sz="8" w:space="0" w:color="000000"/>
              <w:bottom w:val="single" w:sz="8" w:space="0" w:color="000000"/>
              <w:right w:val="single" w:sz="8" w:space="0" w:color="000000"/>
            </w:tcBorders>
          </w:tcPr>
          <w:p w14:paraId="3954427A" w14:textId="77777777" w:rsidR="00940441" w:rsidRPr="00001A80" w:rsidRDefault="00940441" w:rsidP="00740898">
            <w:pPr>
              <w:spacing w:line="259" w:lineRule="auto"/>
              <w:ind w:right="49"/>
              <w:jc w:val="center"/>
              <w:rPr>
                <w:lang w:val="lt-LT"/>
              </w:rPr>
            </w:pPr>
            <w:r w:rsidRPr="00001A80">
              <w:rPr>
                <w:sz w:val="20"/>
                <w:lang w:val="lt-LT"/>
              </w:rPr>
              <w:t xml:space="preserve">35 (1) </w:t>
            </w:r>
          </w:p>
        </w:tc>
        <w:tc>
          <w:tcPr>
            <w:tcW w:w="1335" w:type="dxa"/>
            <w:tcBorders>
              <w:top w:val="single" w:sz="8" w:space="0" w:color="000000"/>
              <w:left w:val="single" w:sz="8" w:space="0" w:color="000000"/>
              <w:bottom w:val="single" w:sz="8" w:space="0" w:color="000000"/>
              <w:right w:val="single" w:sz="8" w:space="0" w:color="000000"/>
            </w:tcBorders>
          </w:tcPr>
          <w:p w14:paraId="70870B26" w14:textId="77777777" w:rsidR="00940441" w:rsidRPr="00001A80" w:rsidRDefault="00940441" w:rsidP="00740898">
            <w:pPr>
              <w:spacing w:line="259" w:lineRule="auto"/>
              <w:ind w:right="54"/>
              <w:jc w:val="center"/>
              <w:rPr>
                <w:lang w:val="lt-LT"/>
              </w:rPr>
            </w:pPr>
            <w:r w:rsidRPr="00001A80">
              <w:rPr>
                <w:sz w:val="20"/>
                <w:lang w:val="lt-LT"/>
              </w:rPr>
              <w:t xml:space="preserve">35 (1) </w:t>
            </w:r>
          </w:p>
        </w:tc>
        <w:tc>
          <w:tcPr>
            <w:tcW w:w="1370" w:type="dxa"/>
            <w:tcBorders>
              <w:top w:val="single" w:sz="8" w:space="0" w:color="000000"/>
              <w:left w:val="single" w:sz="8" w:space="0" w:color="000000"/>
              <w:bottom w:val="single" w:sz="8" w:space="0" w:color="000000"/>
              <w:right w:val="single" w:sz="8" w:space="0" w:color="000000"/>
            </w:tcBorders>
          </w:tcPr>
          <w:p w14:paraId="07C39FED" w14:textId="77777777" w:rsidR="00940441" w:rsidRPr="00001A80" w:rsidRDefault="00940441" w:rsidP="00740898">
            <w:pPr>
              <w:spacing w:line="259" w:lineRule="auto"/>
              <w:ind w:right="52"/>
              <w:jc w:val="center"/>
              <w:rPr>
                <w:lang w:val="lt-LT"/>
              </w:rPr>
            </w:pPr>
            <w:r w:rsidRPr="00001A80">
              <w:rPr>
                <w:sz w:val="20"/>
                <w:lang w:val="lt-LT"/>
              </w:rPr>
              <w:t xml:space="preserve">35 (1) </w:t>
            </w:r>
          </w:p>
        </w:tc>
        <w:tc>
          <w:tcPr>
            <w:tcW w:w="1374" w:type="dxa"/>
            <w:tcBorders>
              <w:top w:val="single" w:sz="8" w:space="0" w:color="000000"/>
              <w:left w:val="single" w:sz="8" w:space="0" w:color="000000"/>
              <w:bottom w:val="single" w:sz="8" w:space="0" w:color="000000"/>
              <w:right w:val="single" w:sz="8" w:space="0" w:color="000000"/>
            </w:tcBorders>
          </w:tcPr>
          <w:p w14:paraId="76DB08F5" w14:textId="77777777" w:rsidR="00940441" w:rsidRPr="00001A80" w:rsidRDefault="00940441" w:rsidP="00740898">
            <w:pPr>
              <w:spacing w:line="259" w:lineRule="auto"/>
              <w:ind w:right="49"/>
              <w:jc w:val="center"/>
              <w:rPr>
                <w:lang w:val="lt-LT"/>
              </w:rPr>
            </w:pPr>
            <w:r w:rsidRPr="00001A80">
              <w:rPr>
                <w:sz w:val="20"/>
                <w:lang w:val="lt-LT"/>
              </w:rPr>
              <w:t xml:space="preserve">35 (1) </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4BF3923E" w14:textId="77777777" w:rsidR="00940441" w:rsidRPr="00001A80" w:rsidRDefault="00940441" w:rsidP="00740898">
            <w:pPr>
              <w:spacing w:line="259" w:lineRule="auto"/>
              <w:ind w:right="52"/>
              <w:jc w:val="center"/>
              <w:rPr>
                <w:lang w:val="lt-LT"/>
              </w:rPr>
            </w:pPr>
            <w:r w:rsidRPr="00001A80">
              <w:rPr>
                <w:sz w:val="20"/>
                <w:lang w:val="lt-LT"/>
              </w:rPr>
              <w:t xml:space="preserve">140 (4) </w:t>
            </w:r>
          </w:p>
        </w:tc>
      </w:tr>
      <w:tr w:rsidR="00940441" w:rsidRPr="00001A80" w14:paraId="5E484F83" w14:textId="77777777" w:rsidTr="00740898">
        <w:trPr>
          <w:trHeight w:val="276"/>
        </w:trPr>
        <w:tc>
          <w:tcPr>
            <w:tcW w:w="0" w:type="auto"/>
            <w:vMerge/>
            <w:tcBorders>
              <w:top w:val="nil"/>
              <w:left w:val="single" w:sz="8" w:space="0" w:color="000000"/>
              <w:bottom w:val="nil"/>
              <w:right w:val="single" w:sz="8" w:space="0" w:color="000000"/>
            </w:tcBorders>
          </w:tcPr>
          <w:p w14:paraId="20A1DF25"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7CFA6056" w14:textId="77777777" w:rsidR="00940441" w:rsidRPr="00001A80" w:rsidRDefault="00940441" w:rsidP="00740898">
            <w:pPr>
              <w:spacing w:line="259" w:lineRule="auto"/>
              <w:ind w:right="51"/>
              <w:jc w:val="center"/>
              <w:rPr>
                <w:lang w:val="lt-LT"/>
              </w:rPr>
            </w:pPr>
            <w:r w:rsidRPr="00001A80">
              <w:rPr>
                <w:sz w:val="20"/>
                <w:lang w:val="lt-LT"/>
              </w:rPr>
              <w:t xml:space="preserve">1–2 klasė </w:t>
            </w:r>
          </w:p>
        </w:tc>
        <w:tc>
          <w:tcPr>
            <w:tcW w:w="2744" w:type="dxa"/>
            <w:gridSpan w:val="2"/>
            <w:tcBorders>
              <w:top w:val="single" w:sz="8" w:space="0" w:color="000000"/>
              <w:left w:val="single" w:sz="8" w:space="0" w:color="000000"/>
              <w:bottom w:val="single" w:sz="8" w:space="0" w:color="000000"/>
              <w:right w:val="single" w:sz="8" w:space="0" w:color="000000"/>
            </w:tcBorders>
          </w:tcPr>
          <w:p w14:paraId="2C4EB18A" w14:textId="77777777" w:rsidR="00940441" w:rsidRPr="00001A80" w:rsidRDefault="00940441" w:rsidP="00740898">
            <w:pPr>
              <w:spacing w:line="259" w:lineRule="auto"/>
              <w:ind w:right="53"/>
              <w:jc w:val="center"/>
              <w:rPr>
                <w:lang w:val="lt-LT"/>
              </w:rPr>
            </w:pPr>
            <w:r w:rsidRPr="00001A80">
              <w:rPr>
                <w:sz w:val="20"/>
                <w:lang w:val="lt-LT"/>
              </w:rPr>
              <w:t xml:space="preserve">3–4 klasė </w:t>
            </w:r>
          </w:p>
        </w:tc>
        <w:tc>
          <w:tcPr>
            <w:tcW w:w="0" w:type="auto"/>
            <w:vMerge/>
            <w:tcBorders>
              <w:top w:val="nil"/>
              <w:left w:val="single" w:sz="8" w:space="0" w:color="000000"/>
              <w:bottom w:val="nil"/>
              <w:right w:val="single" w:sz="8" w:space="0" w:color="000000"/>
            </w:tcBorders>
          </w:tcPr>
          <w:p w14:paraId="61FDBCFE" w14:textId="77777777" w:rsidR="00940441" w:rsidRPr="00001A80" w:rsidRDefault="00940441" w:rsidP="00740898">
            <w:pPr>
              <w:spacing w:after="160" w:line="259" w:lineRule="auto"/>
              <w:rPr>
                <w:lang w:val="lt-LT"/>
              </w:rPr>
            </w:pPr>
          </w:p>
        </w:tc>
      </w:tr>
      <w:tr w:rsidR="00940441" w:rsidRPr="00001A80" w14:paraId="3213F349" w14:textId="77777777" w:rsidTr="00740898">
        <w:trPr>
          <w:trHeight w:val="276"/>
        </w:trPr>
        <w:tc>
          <w:tcPr>
            <w:tcW w:w="0" w:type="auto"/>
            <w:vMerge/>
            <w:tcBorders>
              <w:top w:val="nil"/>
              <w:left w:val="single" w:sz="8" w:space="0" w:color="000000"/>
              <w:bottom w:val="single" w:sz="8" w:space="0" w:color="000000"/>
              <w:right w:val="single" w:sz="8" w:space="0" w:color="000000"/>
            </w:tcBorders>
          </w:tcPr>
          <w:p w14:paraId="171F3C5E"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245BAB95" w14:textId="77777777" w:rsidR="00940441" w:rsidRPr="00001A80" w:rsidRDefault="00940441" w:rsidP="00740898">
            <w:pPr>
              <w:spacing w:line="259" w:lineRule="auto"/>
              <w:ind w:right="50"/>
              <w:jc w:val="center"/>
              <w:rPr>
                <w:lang w:val="lt-LT"/>
              </w:rPr>
            </w:pPr>
            <w:r w:rsidRPr="00001A80">
              <w:rPr>
                <w:sz w:val="20"/>
                <w:lang w:val="lt-LT"/>
              </w:rPr>
              <w:t xml:space="preserve">70 (1; 1) </w:t>
            </w:r>
          </w:p>
        </w:tc>
        <w:tc>
          <w:tcPr>
            <w:tcW w:w="2744" w:type="dxa"/>
            <w:gridSpan w:val="2"/>
            <w:tcBorders>
              <w:top w:val="single" w:sz="8" w:space="0" w:color="000000"/>
              <w:left w:val="single" w:sz="8" w:space="0" w:color="000000"/>
              <w:bottom w:val="single" w:sz="8" w:space="0" w:color="000000"/>
              <w:right w:val="single" w:sz="8" w:space="0" w:color="000000"/>
            </w:tcBorders>
          </w:tcPr>
          <w:p w14:paraId="6BD226E7" w14:textId="77777777" w:rsidR="00940441" w:rsidRPr="00001A80" w:rsidRDefault="00940441" w:rsidP="00740898">
            <w:pPr>
              <w:spacing w:line="259" w:lineRule="auto"/>
              <w:ind w:right="53"/>
              <w:jc w:val="center"/>
              <w:rPr>
                <w:lang w:val="lt-LT"/>
              </w:rPr>
            </w:pPr>
            <w:r w:rsidRPr="00001A80">
              <w:rPr>
                <w:sz w:val="20"/>
                <w:lang w:val="lt-LT"/>
              </w:rPr>
              <w:t xml:space="preserve">70 (1 ;1) </w:t>
            </w:r>
          </w:p>
        </w:tc>
        <w:tc>
          <w:tcPr>
            <w:tcW w:w="0" w:type="auto"/>
            <w:vMerge/>
            <w:tcBorders>
              <w:top w:val="nil"/>
              <w:left w:val="single" w:sz="8" w:space="0" w:color="000000"/>
              <w:bottom w:val="single" w:sz="8" w:space="0" w:color="000000"/>
              <w:right w:val="single" w:sz="8" w:space="0" w:color="000000"/>
            </w:tcBorders>
          </w:tcPr>
          <w:p w14:paraId="782B5976" w14:textId="77777777" w:rsidR="00940441" w:rsidRPr="00001A80" w:rsidRDefault="00940441" w:rsidP="00740898">
            <w:pPr>
              <w:spacing w:after="160" w:line="259" w:lineRule="auto"/>
              <w:rPr>
                <w:lang w:val="lt-LT"/>
              </w:rPr>
            </w:pPr>
          </w:p>
        </w:tc>
      </w:tr>
      <w:tr w:rsidR="00940441" w:rsidRPr="00001A80" w14:paraId="0C32C918" w14:textId="77777777" w:rsidTr="00940441">
        <w:trPr>
          <w:trHeight w:val="473"/>
        </w:trPr>
        <w:tc>
          <w:tcPr>
            <w:tcW w:w="2707" w:type="dxa"/>
            <w:vMerge w:val="restart"/>
            <w:tcBorders>
              <w:top w:val="single" w:sz="8" w:space="0" w:color="000000"/>
              <w:left w:val="single" w:sz="8" w:space="0" w:color="000000"/>
              <w:bottom w:val="single" w:sz="8" w:space="0" w:color="000000"/>
              <w:right w:val="single" w:sz="8" w:space="0" w:color="000000"/>
            </w:tcBorders>
          </w:tcPr>
          <w:p w14:paraId="7DF3E08E" w14:textId="7940C05E" w:rsidR="00940441" w:rsidRPr="00001A80" w:rsidRDefault="00940441" w:rsidP="00427C7E">
            <w:pPr>
              <w:spacing w:line="259" w:lineRule="auto"/>
              <w:rPr>
                <w:lang w:val="lt-LT"/>
              </w:rPr>
            </w:pPr>
            <w:r w:rsidRPr="00001A80">
              <w:rPr>
                <w:sz w:val="20"/>
                <w:lang w:val="lt-LT"/>
              </w:rPr>
              <w:t xml:space="preserve">Gimtoji kalba (lenkų) </w:t>
            </w:r>
          </w:p>
        </w:tc>
        <w:tc>
          <w:tcPr>
            <w:tcW w:w="1334" w:type="dxa"/>
            <w:tcBorders>
              <w:top w:val="single" w:sz="8" w:space="0" w:color="000000"/>
              <w:left w:val="single" w:sz="8" w:space="0" w:color="000000"/>
              <w:bottom w:val="single" w:sz="8" w:space="0" w:color="000000"/>
              <w:right w:val="single" w:sz="8" w:space="0" w:color="000000"/>
            </w:tcBorders>
            <w:vAlign w:val="center"/>
          </w:tcPr>
          <w:p w14:paraId="0FFAA5EB" w14:textId="3B0589DB" w:rsidR="00940441" w:rsidRPr="00001A80" w:rsidRDefault="00940441" w:rsidP="00427C7E">
            <w:pPr>
              <w:spacing w:line="259" w:lineRule="auto"/>
              <w:ind w:right="50"/>
              <w:jc w:val="center"/>
              <w:rPr>
                <w:lang w:val="lt-LT"/>
              </w:rPr>
            </w:pPr>
            <w:r w:rsidRPr="00001A80">
              <w:rPr>
                <w:sz w:val="20"/>
                <w:lang w:val="lt-LT"/>
              </w:rPr>
              <w:t xml:space="preserve">245 (7) </w:t>
            </w:r>
          </w:p>
        </w:tc>
        <w:tc>
          <w:tcPr>
            <w:tcW w:w="1335" w:type="dxa"/>
            <w:tcBorders>
              <w:top w:val="single" w:sz="8" w:space="0" w:color="000000"/>
              <w:left w:val="single" w:sz="8" w:space="0" w:color="000000"/>
              <w:bottom w:val="single" w:sz="8" w:space="0" w:color="000000"/>
              <w:right w:val="single" w:sz="8" w:space="0" w:color="000000"/>
            </w:tcBorders>
            <w:vAlign w:val="center"/>
          </w:tcPr>
          <w:p w14:paraId="1DBBE571" w14:textId="192923FC" w:rsidR="00940441" w:rsidRPr="00001A80" w:rsidRDefault="00427C7E" w:rsidP="00427C7E">
            <w:pPr>
              <w:spacing w:line="259" w:lineRule="auto"/>
              <w:ind w:right="55"/>
              <w:jc w:val="center"/>
              <w:rPr>
                <w:lang w:val="lt-LT"/>
              </w:rPr>
            </w:pPr>
            <w:r>
              <w:rPr>
                <w:sz w:val="20"/>
                <w:lang w:val="lt-LT"/>
              </w:rPr>
              <w:t>245</w:t>
            </w:r>
            <w:r w:rsidR="00940441" w:rsidRPr="00001A80">
              <w:rPr>
                <w:sz w:val="20"/>
                <w:lang w:val="lt-LT"/>
              </w:rPr>
              <w:t xml:space="preserve"> (7) </w:t>
            </w:r>
          </w:p>
        </w:tc>
        <w:tc>
          <w:tcPr>
            <w:tcW w:w="1370" w:type="dxa"/>
            <w:tcBorders>
              <w:top w:val="single" w:sz="8" w:space="0" w:color="000000"/>
              <w:left w:val="single" w:sz="8" w:space="0" w:color="000000"/>
              <w:bottom w:val="single" w:sz="8" w:space="0" w:color="000000"/>
              <w:right w:val="single" w:sz="8" w:space="0" w:color="000000"/>
            </w:tcBorders>
            <w:vAlign w:val="center"/>
          </w:tcPr>
          <w:p w14:paraId="4C5DD4F3" w14:textId="3727E53E" w:rsidR="00940441" w:rsidRPr="00001A80" w:rsidRDefault="00940441" w:rsidP="00427C7E">
            <w:pPr>
              <w:spacing w:line="259" w:lineRule="auto"/>
              <w:ind w:right="52"/>
              <w:jc w:val="center"/>
              <w:rPr>
                <w:lang w:val="lt-LT"/>
              </w:rPr>
            </w:pPr>
            <w:r w:rsidRPr="00001A80">
              <w:rPr>
                <w:sz w:val="20"/>
                <w:lang w:val="lt-LT"/>
              </w:rPr>
              <w:t xml:space="preserve">245 (7) </w:t>
            </w:r>
          </w:p>
        </w:tc>
        <w:tc>
          <w:tcPr>
            <w:tcW w:w="1374" w:type="dxa"/>
            <w:tcBorders>
              <w:top w:val="single" w:sz="8" w:space="0" w:color="000000"/>
              <w:left w:val="single" w:sz="8" w:space="0" w:color="000000"/>
              <w:bottom w:val="single" w:sz="8" w:space="0" w:color="000000"/>
              <w:right w:val="single" w:sz="8" w:space="0" w:color="000000"/>
            </w:tcBorders>
            <w:vAlign w:val="center"/>
          </w:tcPr>
          <w:p w14:paraId="46BF5142" w14:textId="594EDD8B" w:rsidR="00940441" w:rsidRPr="00001A80" w:rsidRDefault="00940441" w:rsidP="00427C7E">
            <w:pPr>
              <w:spacing w:line="259" w:lineRule="auto"/>
              <w:ind w:right="50"/>
              <w:jc w:val="center"/>
              <w:rPr>
                <w:lang w:val="lt-LT"/>
              </w:rPr>
            </w:pPr>
            <w:r w:rsidRPr="00001A80">
              <w:rPr>
                <w:sz w:val="20"/>
                <w:lang w:val="lt-LT"/>
              </w:rPr>
              <w:t xml:space="preserve">245 (7) </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349D28CB" w14:textId="162462A6" w:rsidR="00940441" w:rsidRPr="00001A80" w:rsidRDefault="00940441" w:rsidP="00427C7E">
            <w:pPr>
              <w:spacing w:line="259" w:lineRule="auto"/>
              <w:ind w:right="60"/>
              <w:jc w:val="center"/>
              <w:rPr>
                <w:lang w:val="lt-LT"/>
              </w:rPr>
            </w:pPr>
            <w:r w:rsidRPr="00001A80">
              <w:rPr>
                <w:sz w:val="20"/>
                <w:lang w:val="lt-LT"/>
              </w:rPr>
              <w:t>980</w:t>
            </w:r>
            <w:r w:rsidR="00427C7E">
              <w:rPr>
                <w:sz w:val="20"/>
                <w:lang w:val="lt-LT"/>
              </w:rPr>
              <w:t xml:space="preserve"> (28</w:t>
            </w:r>
            <w:r w:rsidRPr="00001A80">
              <w:rPr>
                <w:sz w:val="20"/>
                <w:lang w:val="lt-LT"/>
              </w:rPr>
              <w:t xml:space="preserve">) </w:t>
            </w:r>
          </w:p>
        </w:tc>
      </w:tr>
      <w:tr w:rsidR="00940441" w:rsidRPr="00001A80" w14:paraId="515AC28F" w14:textId="77777777" w:rsidTr="00740898">
        <w:trPr>
          <w:trHeight w:val="468"/>
        </w:trPr>
        <w:tc>
          <w:tcPr>
            <w:tcW w:w="0" w:type="auto"/>
            <w:vMerge/>
            <w:tcBorders>
              <w:top w:val="nil"/>
              <w:left w:val="single" w:sz="8" w:space="0" w:color="000000"/>
              <w:bottom w:val="nil"/>
              <w:right w:val="single" w:sz="8" w:space="0" w:color="000000"/>
            </w:tcBorders>
          </w:tcPr>
          <w:p w14:paraId="13594CED"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63E8E435" w14:textId="77777777" w:rsidR="00940441" w:rsidRPr="00001A80" w:rsidRDefault="00940441" w:rsidP="00740898">
            <w:pPr>
              <w:spacing w:line="259" w:lineRule="auto"/>
              <w:ind w:right="51"/>
              <w:jc w:val="center"/>
              <w:rPr>
                <w:lang w:val="lt-LT"/>
              </w:rPr>
            </w:pPr>
            <w:r w:rsidRPr="00001A80">
              <w:rPr>
                <w:sz w:val="20"/>
                <w:lang w:val="lt-LT"/>
              </w:rPr>
              <w:t xml:space="preserve">1–2 klasė </w:t>
            </w:r>
          </w:p>
        </w:tc>
        <w:tc>
          <w:tcPr>
            <w:tcW w:w="2744" w:type="dxa"/>
            <w:gridSpan w:val="2"/>
            <w:tcBorders>
              <w:top w:val="single" w:sz="8" w:space="0" w:color="000000"/>
              <w:left w:val="single" w:sz="8" w:space="0" w:color="000000"/>
              <w:bottom w:val="single" w:sz="8" w:space="0" w:color="000000"/>
              <w:right w:val="single" w:sz="8" w:space="0" w:color="000000"/>
            </w:tcBorders>
            <w:vAlign w:val="center"/>
          </w:tcPr>
          <w:p w14:paraId="7887A35C" w14:textId="77777777" w:rsidR="00940441" w:rsidRPr="00001A80" w:rsidRDefault="00940441" w:rsidP="00740898">
            <w:pPr>
              <w:spacing w:line="259" w:lineRule="auto"/>
              <w:ind w:right="53"/>
              <w:jc w:val="center"/>
              <w:rPr>
                <w:lang w:val="lt-LT"/>
              </w:rPr>
            </w:pPr>
            <w:r w:rsidRPr="00001A80">
              <w:rPr>
                <w:sz w:val="20"/>
                <w:lang w:val="lt-LT"/>
              </w:rPr>
              <w:t xml:space="preserve">3–4 klasė </w:t>
            </w:r>
          </w:p>
        </w:tc>
        <w:tc>
          <w:tcPr>
            <w:tcW w:w="0" w:type="auto"/>
            <w:vMerge/>
            <w:tcBorders>
              <w:top w:val="nil"/>
              <w:left w:val="single" w:sz="8" w:space="0" w:color="000000"/>
              <w:bottom w:val="nil"/>
              <w:right w:val="single" w:sz="8" w:space="0" w:color="000000"/>
            </w:tcBorders>
          </w:tcPr>
          <w:p w14:paraId="06930606" w14:textId="77777777" w:rsidR="00940441" w:rsidRPr="00001A80" w:rsidRDefault="00940441" w:rsidP="00740898">
            <w:pPr>
              <w:spacing w:after="160" w:line="259" w:lineRule="auto"/>
              <w:rPr>
                <w:lang w:val="lt-LT"/>
              </w:rPr>
            </w:pPr>
          </w:p>
        </w:tc>
      </w:tr>
      <w:tr w:rsidR="00940441" w:rsidRPr="00001A80" w14:paraId="7A0C65E5" w14:textId="77777777" w:rsidTr="00740898">
        <w:trPr>
          <w:trHeight w:val="420"/>
        </w:trPr>
        <w:tc>
          <w:tcPr>
            <w:tcW w:w="0" w:type="auto"/>
            <w:vMerge/>
            <w:tcBorders>
              <w:top w:val="nil"/>
              <w:left w:val="single" w:sz="8" w:space="0" w:color="000000"/>
              <w:bottom w:val="single" w:sz="8" w:space="0" w:color="000000"/>
              <w:right w:val="single" w:sz="8" w:space="0" w:color="000000"/>
            </w:tcBorders>
          </w:tcPr>
          <w:p w14:paraId="21E6D280"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2F263737" w14:textId="6038083A" w:rsidR="00940441" w:rsidRPr="00001A80" w:rsidRDefault="00940441" w:rsidP="00427C7E">
            <w:pPr>
              <w:spacing w:line="259" w:lineRule="auto"/>
              <w:ind w:right="53"/>
              <w:jc w:val="center"/>
              <w:rPr>
                <w:lang w:val="lt-LT"/>
              </w:rPr>
            </w:pPr>
            <w:r w:rsidRPr="00001A80">
              <w:rPr>
                <w:sz w:val="20"/>
                <w:lang w:val="lt-LT"/>
              </w:rPr>
              <w:t>490</w:t>
            </w:r>
            <w:r w:rsidR="00427C7E">
              <w:rPr>
                <w:sz w:val="20"/>
                <w:lang w:val="lt-LT"/>
              </w:rPr>
              <w:t xml:space="preserve"> (7</w:t>
            </w:r>
            <w:r w:rsidRPr="00001A80">
              <w:rPr>
                <w:sz w:val="20"/>
                <w:lang w:val="lt-LT"/>
              </w:rPr>
              <w:t xml:space="preserve">; 7) </w:t>
            </w:r>
          </w:p>
        </w:tc>
        <w:tc>
          <w:tcPr>
            <w:tcW w:w="2744" w:type="dxa"/>
            <w:gridSpan w:val="2"/>
            <w:tcBorders>
              <w:top w:val="single" w:sz="8" w:space="0" w:color="000000"/>
              <w:left w:val="single" w:sz="8" w:space="0" w:color="000000"/>
              <w:bottom w:val="single" w:sz="8" w:space="0" w:color="000000"/>
              <w:right w:val="single" w:sz="8" w:space="0" w:color="000000"/>
            </w:tcBorders>
          </w:tcPr>
          <w:p w14:paraId="68211417" w14:textId="4D2ED2D9" w:rsidR="00940441" w:rsidRPr="00001A80" w:rsidRDefault="00940441" w:rsidP="00427C7E">
            <w:pPr>
              <w:spacing w:line="259" w:lineRule="auto"/>
              <w:ind w:right="60"/>
              <w:jc w:val="center"/>
              <w:rPr>
                <w:lang w:val="lt-LT"/>
              </w:rPr>
            </w:pPr>
            <w:r w:rsidRPr="00001A80">
              <w:rPr>
                <w:sz w:val="20"/>
                <w:lang w:val="lt-LT"/>
              </w:rPr>
              <w:t xml:space="preserve">490 (7; 7) </w:t>
            </w:r>
          </w:p>
        </w:tc>
        <w:tc>
          <w:tcPr>
            <w:tcW w:w="0" w:type="auto"/>
            <w:vMerge/>
            <w:tcBorders>
              <w:top w:val="nil"/>
              <w:left w:val="single" w:sz="8" w:space="0" w:color="000000"/>
              <w:bottom w:val="single" w:sz="8" w:space="0" w:color="000000"/>
              <w:right w:val="single" w:sz="8" w:space="0" w:color="000000"/>
            </w:tcBorders>
          </w:tcPr>
          <w:p w14:paraId="580CB1C3" w14:textId="77777777" w:rsidR="00940441" w:rsidRPr="00001A80" w:rsidRDefault="00940441" w:rsidP="00740898">
            <w:pPr>
              <w:spacing w:after="160" w:line="259" w:lineRule="auto"/>
              <w:rPr>
                <w:lang w:val="lt-LT"/>
              </w:rPr>
            </w:pPr>
          </w:p>
        </w:tc>
      </w:tr>
      <w:tr w:rsidR="00940441" w:rsidRPr="00001A80" w14:paraId="703F55F6" w14:textId="77777777" w:rsidTr="00940441">
        <w:trPr>
          <w:trHeight w:val="276"/>
        </w:trPr>
        <w:tc>
          <w:tcPr>
            <w:tcW w:w="2707" w:type="dxa"/>
            <w:vMerge w:val="restart"/>
            <w:tcBorders>
              <w:top w:val="single" w:sz="8" w:space="0" w:color="000000"/>
              <w:left w:val="single" w:sz="8" w:space="0" w:color="000000"/>
              <w:bottom w:val="single" w:sz="8" w:space="0" w:color="000000"/>
              <w:right w:val="single" w:sz="8" w:space="0" w:color="000000"/>
            </w:tcBorders>
          </w:tcPr>
          <w:p w14:paraId="48ADFD26" w14:textId="185BAED1" w:rsidR="00940441" w:rsidRPr="00001A80" w:rsidRDefault="00940441" w:rsidP="00427C7E">
            <w:pPr>
              <w:spacing w:line="259" w:lineRule="auto"/>
              <w:rPr>
                <w:lang w:val="lt-LT"/>
              </w:rPr>
            </w:pPr>
            <w:r w:rsidRPr="00001A80">
              <w:rPr>
                <w:sz w:val="20"/>
                <w:lang w:val="lt-LT"/>
              </w:rPr>
              <w:t xml:space="preserve">Lietuvių kalba </w:t>
            </w:r>
          </w:p>
        </w:tc>
        <w:tc>
          <w:tcPr>
            <w:tcW w:w="1334" w:type="dxa"/>
            <w:tcBorders>
              <w:top w:val="single" w:sz="8" w:space="0" w:color="000000"/>
              <w:left w:val="single" w:sz="8" w:space="0" w:color="000000"/>
              <w:bottom w:val="single" w:sz="8" w:space="0" w:color="000000"/>
              <w:right w:val="single" w:sz="8" w:space="0" w:color="000000"/>
            </w:tcBorders>
          </w:tcPr>
          <w:p w14:paraId="55D5777D" w14:textId="2834E2F5" w:rsidR="00940441" w:rsidRPr="00001A80" w:rsidRDefault="00940441" w:rsidP="00427C7E">
            <w:pPr>
              <w:spacing w:line="259" w:lineRule="auto"/>
              <w:ind w:right="50"/>
              <w:jc w:val="center"/>
              <w:rPr>
                <w:lang w:val="lt-LT"/>
              </w:rPr>
            </w:pPr>
            <w:r w:rsidRPr="00001A80">
              <w:rPr>
                <w:sz w:val="20"/>
                <w:lang w:val="lt-LT"/>
              </w:rPr>
              <w:t xml:space="preserve">175 (5) </w:t>
            </w:r>
          </w:p>
        </w:tc>
        <w:tc>
          <w:tcPr>
            <w:tcW w:w="1335" w:type="dxa"/>
            <w:tcBorders>
              <w:top w:val="single" w:sz="8" w:space="0" w:color="000000"/>
              <w:left w:val="single" w:sz="8" w:space="0" w:color="000000"/>
              <w:bottom w:val="single" w:sz="8" w:space="0" w:color="000000"/>
              <w:right w:val="single" w:sz="8" w:space="0" w:color="000000"/>
            </w:tcBorders>
          </w:tcPr>
          <w:p w14:paraId="7955EAB2" w14:textId="07D14FA6" w:rsidR="00940441" w:rsidRPr="00001A80" w:rsidRDefault="00940441" w:rsidP="00427C7E">
            <w:pPr>
              <w:spacing w:line="259" w:lineRule="auto"/>
              <w:ind w:right="55"/>
              <w:jc w:val="center"/>
              <w:rPr>
                <w:lang w:val="lt-LT"/>
              </w:rPr>
            </w:pPr>
            <w:r w:rsidRPr="00001A80">
              <w:rPr>
                <w:sz w:val="20"/>
                <w:lang w:val="lt-LT"/>
              </w:rPr>
              <w:t xml:space="preserve">140 (4) </w:t>
            </w:r>
          </w:p>
        </w:tc>
        <w:tc>
          <w:tcPr>
            <w:tcW w:w="1370" w:type="dxa"/>
            <w:tcBorders>
              <w:top w:val="single" w:sz="8" w:space="0" w:color="000000"/>
              <w:left w:val="single" w:sz="8" w:space="0" w:color="000000"/>
              <w:bottom w:val="single" w:sz="8" w:space="0" w:color="000000"/>
              <w:right w:val="single" w:sz="8" w:space="0" w:color="000000"/>
            </w:tcBorders>
          </w:tcPr>
          <w:p w14:paraId="7019AB44" w14:textId="0F0B3361" w:rsidR="00940441" w:rsidRPr="00001A80" w:rsidRDefault="00940441" w:rsidP="00427C7E">
            <w:pPr>
              <w:spacing w:line="259" w:lineRule="auto"/>
              <w:ind w:right="57"/>
              <w:jc w:val="center"/>
              <w:rPr>
                <w:lang w:val="lt-LT"/>
              </w:rPr>
            </w:pPr>
            <w:r w:rsidRPr="00001A80">
              <w:rPr>
                <w:sz w:val="20"/>
                <w:lang w:val="lt-LT"/>
              </w:rPr>
              <w:t xml:space="preserve">175 (5) </w:t>
            </w:r>
          </w:p>
        </w:tc>
        <w:tc>
          <w:tcPr>
            <w:tcW w:w="1374" w:type="dxa"/>
            <w:tcBorders>
              <w:top w:val="single" w:sz="8" w:space="0" w:color="000000"/>
              <w:left w:val="single" w:sz="8" w:space="0" w:color="000000"/>
              <w:bottom w:val="single" w:sz="8" w:space="0" w:color="000000"/>
              <w:right w:val="single" w:sz="8" w:space="0" w:color="000000"/>
            </w:tcBorders>
          </w:tcPr>
          <w:p w14:paraId="23CC529B" w14:textId="3BBEDA91" w:rsidR="00940441" w:rsidRPr="00001A80" w:rsidRDefault="00940441" w:rsidP="00427C7E">
            <w:pPr>
              <w:spacing w:line="259" w:lineRule="auto"/>
              <w:ind w:right="55"/>
              <w:jc w:val="center"/>
              <w:rPr>
                <w:lang w:val="lt-LT"/>
              </w:rPr>
            </w:pPr>
            <w:r w:rsidRPr="00001A80">
              <w:rPr>
                <w:sz w:val="20"/>
                <w:lang w:val="lt-LT"/>
              </w:rPr>
              <w:t xml:space="preserve">175 (5) </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7089C45F" w14:textId="0F877B37" w:rsidR="00940441" w:rsidRPr="00001A80" w:rsidRDefault="00940441" w:rsidP="00427C7E">
            <w:pPr>
              <w:spacing w:line="259" w:lineRule="auto"/>
              <w:ind w:right="60"/>
              <w:jc w:val="center"/>
              <w:rPr>
                <w:lang w:val="lt-LT"/>
              </w:rPr>
            </w:pPr>
            <w:r w:rsidRPr="00001A80">
              <w:rPr>
                <w:sz w:val="20"/>
                <w:lang w:val="lt-LT"/>
              </w:rPr>
              <w:t xml:space="preserve">665 (19) </w:t>
            </w:r>
          </w:p>
        </w:tc>
      </w:tr>
      <w:tr w:rsidR="00940441" w:rsidRPr="00001A80" w14:paraId="0C3263C4" w14:textId="77777777" w:rsidTr="00740898">
        <w:trPr>
          <w:trHeight w:val="278"/>
        </w:trPr>
        <w:tc>
          <w:tcPr>
            <w:tcW w:w="0" w:type="auto"/>
            <w:vMerge/>
            <w:tcBorders>
              <w:top w:val="nil"/>
              <w:left w:val="single" w:sz="8" w:space="0" w:color="000000"/>
              <w:bottom w:val="nil"/>
              <w:right w:val="single" w:sz="8" w:space="0" w:color="000000"/>
            </w:tcBorders>
          </w:tcPr>
          <w:p w14:paraId="48D1BC79"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31383C68" w14:textId="77777777" w:rsidR="00940441" w:rsidRPr="00001A80" w:rsidRDefault="00940441" w:rsidP="00740898">
            <w:pPr>
              <w:spacing w:line="259" w:lineRule="auto"/>
              <w:ind w:right="51"/>
              <w:jc w:val="center"/>
              <w:rPr>
                <w:lang w:val="lt-LT"/>
              </w:rPr>
            </w:pPr>
            <w:r w:rsidRPr="00001A80">
              <w:rPr>
                <w:sz w:val="20"/>
                <w:lang w:val="lt-LT"/>
              </w:rPr>
              <w:t xml:space="preserve">1–2 klasė </w:t>
            </w:r>
          </w:p>
        </w:tc>
        <w:tc>
          <w:tcPr>
            <w:tcW w:w="2744" w:type="dxa"/>
            <w:gridSpan w:val="2"/>
            <w:tcBorders>
              <w:top w:val="single" w:sz="8" w:space="0" w:color="000000"/>
              <w:left w:val="single" w:sz="8" w:space="0" w:color="000000"/>
              <w:bottom w:val="single" w:sz="8" w:space="0" w:color="000000"/>
              <w:right w:val="single" w:sz="8" w:space="0" w:color="000000"/>
            </w:tcBorders>
          </w:tcPr>
          <w:p w14:paraId="55724270" w14:textId="77777777" w:rsidR="00940441" w:rsidRPr="00001A80" w:rsidRDefault="00940441" w:rsidP="00740898">
            <w:pPr>
              <w:spacing w:line="259" w:lineRule="auto"/>
              <w:ind w:right="53"/>
              <w:jc w:val="center"/>
              <w:rPr>
                <w:lang w:val="lt-LT"/>
              </w:rPr>
            </w:pPr>
            <w:r w:rsidRPr="00001A80">
              <w:rPr>
                <w:sz w:val="20"/>
                <w:lang w:val="lt-LT"/>
              </w:rPr>
              <w:t xml:space="preserve">3–4 klasė </w:t>
            </w:r>
          </w:p>
        </w:tc>
        <w:tc>
          <w:tcPr>
            <w:tcW w:w="0" w:type="auto"/>
            <w:vMerge/>
            <w:tcBorders>
              <w:top w:val="nil"/>
              <w:left w:val="single" w:sz="8" w:space="0" w:color="000000"/>
              <w:bottom w:val="nil"/>
              <w:right w:val="single" w:sz="8" w:space="0" w:color="000000"/>
            </w:tcBorders>
          </w:tcPr>
          <w:p w14:paraId="1B6BA8AB" w14:textId="77777777" w:rsidR="00940441" w:rsidRPr="00001A80" w:rsidRDefault="00940441" w:rsidP="00740898">
            <w:pPr>
              <w:spacing w:after="160" w:line="259" w:lineRule="auto"/>
              <w:rPr>
                <w:lang w:val="lt-LT"/>
              </w:rPr>
            </w:pPr>
          </w:p>
        </w:tc>
      </w:tr>
      <w:tr w:rsidR="00940441" w:rsidRPr="00001A80" w14:paraId="11C79A74" w14:textId="77777777" w:rsidTr="00740898">
        <w:trPr>
          <w:trHeight w:val="276"/>
        </w:trPr>
        <w:tc>
          <w:tcPr>
            <w:tcW w:w="0" w:type="auto"/>
            <w:vMerge/>
            <w:tcBorders>
              <w:top w:val="nil"/>
              <w:left w:val="single" w:sz="8" w:space="0" w:color="000000"/>
              <w:bottom w:val="single" w:sz="8" w:space="0" w:color="000000"/>
              <w:right w:val="single" w:sz="8" w:space="0" w:color="000000"/>
            </w:tcBorders>
          </w:tcPr>
          <w:p w14:paraId="042A2029"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5F208315" w14:textId="2644C43A" w:rsidR="00940441" w:rsidRPr="00001A80" w:rsidRDefault="00940441" w:rsidP="00427C7E">
            <w:pPr>
              <w:spacing w:line="259" w:lineRule="auto"/>
              <w:ind w:right="53"/>
              <w:jc w:val="center"/>
              <w:rPr>
                <w:lang w:val="lt-LT"/>
              </w:rPr>
            </w:pPr>
            <w:r w:rsidRPr="00001A80">
              <w:rPr>
                <w:sz w:val="20"/>
                <w:lang w:val="lt-LT"/>
              </w:rPr>
              <w:t xml:space="preserve">315 (5; 4) </w:t>
            </w:r>
          </w:p>
        </w:tc>
        <w:tc>
          <w:tcPr>
            <w:tcW w:w="2744" w:type="dxa"/>
            <w:gridSpan w:val="2"/>
            <w:tcBorders>
              <w:top w:val="single" w:sz="8" w:space="0" w:color="000000"/>
              <w:left w:val="single" w:sz="8" w:space="0" w:color="000000"/>
              <w:bottom w:val="single" w:sz="8" w:space="0" w:color="000000"/>
              <w:right w:val="single" w:sz="8" w:space="0" w:color="000000"/>
            </w:tcBorders>
          </w:tcPr>
          <w:p w14:paraId="7D51B3B0" w14:textId="48742A08" w:rsidR="00940441" w:rsidRPr="00001A80" w:rsidRDefault="00940441" w:rsidP="00427C7E">
            <w:pPr>
              <w:spacing w:line="259" w:lineRule="auto"/>
              <w:ind w:right="60"/>
              <w:jc w:val="center"/>
              <w:rPr>
                <w:lang w:val="lt-LT"/>
              </w:rPr>
            </w:pPr>
            <w:r w:rsidRPr="00001A80">
              <w:rPr>
                <w:sz w:val="20"/>
                <w:lang w:val="lt-LT"/>
              </w:rPr>
              <w:t xml:space="preserve">350 (5; 5) </w:t>
            </w:r>
          </w:p>
        </w:tc>
        <w:tc>
          <w:tcPr>
            <w:tcW w:w="0" w:type="auto"/>
            <w:vMerge/>
            <w:tcBorders>
              <w:top w:val="nil"/>
              <w:left w:val="single" w:sz="8" w:space="0" w:color="000000"/>
              <w:bottom w:val="single" w:sz="8" w:space="0" w:color="000000"/>
              <w:right w:val="single" w:sz="8" w:space="0" w:color="000000"/>
            </w:tcBorders>
          </w:tcPr>
          <w:p w14:paraId="426758D4" w14:textId="77777777" w:rsidR="00940441" w:rsidRPr="00001A80" w:rsidRDefault="00940441" w:rsidP="00740898">
            <w:pPr>
              <w:spacing w:after="160" w:line="259" w:lineRule="auto"/>
              <w:rPr>
                <w:lang w:val="lt-LT"/>
              </w:rPr>
            </w:pPr>
          </w:p>
        </w:tc>
      </w:tr>
      <w:tr w:rsidR="00940441" w:rsidRPr="00001A80" w14:paraId="0E20BE9A" w14:textId="77777777" w:rsidTr="00940441">
        <w:trPr>
          <w:trHeight w:val="278"/>
        </w:trPr>
        <w:tc>
          <w:tcPr>
            <w:tcW w:w="2707" w:type="dxa"/>
            <w:vMerge w:val="restart"/>
            <w:tcBorders>
              <w:top w:val="single" w:sz="8" w:space="0" w:color="000000"/>
              <w:left w:val="single" w:sz="8" w:space="0" w:color="000000"/>
              <w:bottom w:val="single" w:sz="8" w:space="0" w:color="000000"/>
              <w:right w:val="single" w:sz="8" w:space="0" w:color="000000"/>
            </w:tcBorders>
          </w:tcPr>
          <w:p w14:paraId="317D1B06" w14:textId="716419EE" w:rsidR="00940441" w:rsidRPr="00001A80" w:rsidRDefault="00940441" w:rsidP="00740898">
            <w:pPr>
              <w:tabs>
                <w:tab w:val="center" w:pos="1319"/>
                <w:tab w:val="right" w:pos="2539"/>
              </w:tabs>
              <w:spacing w:after="54" w:line="259" w:lineRule="auto"/>
              <w:rPr>
                <w:lang w:val="lt-LT"/>
              </w:rPr>
            </w:pPr>
            <w:r w:rsidRPr="00001A80">
              <w:rPr>
                <w:sz w:val="20"/>
                <w:lang w:val="lt-LT"/>
              </w:rPr>
              <w:t xml:space="preserve">Užsienio </w:t>
            </w:r>
            <w:r w:rsidRPr="00001A80">
              <w:rPr>
                <w:sz w:val="20"/>
                <w:lang w:val="lt-LT"/>
              </w:rPr>
              <w:tab/>
              <w:t xml:space="preserve">kalba </w:t>
            </w:r>
            <w:r w:rsidRPr="00001A80">
              <w:rPr>
                <w:sz w:val="20"/>
                <w:lang w:val="lt-LT"/>
              </w:rPr>
              <w:tab/>
              <w:t>(anglų</w:t>
            </w:r>
            <w:r w:rsidR="00C30F33">
              <w:rPr>
                <w:sz w:val="20"/>
                <w:lang w:val="lt-LT"/>
              </w:rPr>
              <w:t>)</w:t>
            </w:r>
            <w:r w:rsidRPr="00001A80">
              <w:rPr>
                <w:sz w:val="20"/>
                <w:lang w:val="lt-LT"/>
              </w:rPr>
              <w:t xml:space="preserve"> </w:t>
            </w:r>
          </w:p>
          <w:p w14:paraId="27828894" w14:textId="5E781C95" w:rsidR="00940441" w:rsidRPr="00001A80" w:rsidRDefault="00940441" w:rsidP="00740898">
            <w:pPr>
              <w:spacing w:line="259" w:lineRule="auto"/>
              <w:rPr>
                <w:lang w:val="lt-LT"/>
              </w:rPr>
            </w:pPr>
          </w:p>
        </w:tc>
        <w:tc>
          <w:tcPr>
            <w:tcW w:w="1334" w:type="dxa"/>
            <w:tcBorders>
              <w:top w:val="single" w:sz="8" w:space="0" w:color="000000"/>
              <w:left w:val="single" w:sz="8" w:space="0" w:color="000000"/>
              <w:bottom w:val="single" w:sz="8" w:space="0" w:color="000000"/>
              <w:right w:val="single" w:sz="8" w:space="0" w:color="000000"/>
            </w:tcBorders>
          </w:tcPr>
          <w:p w14:paraId="55BE4F9C" w14:textId="77777777" w:rsidR="00940441" w:rsidRPr="00001A80" w:rsidRDefault="00940441" w:rsidP="00740898">
            <w:pPr>
              <w:spacing w:line="259" w:lineRule="auto"/>
              <w:ind w:right="49"/>
              <w:jc w:val="center"/>
              <w:rPr>
                <w:lang w:val="lt-LT"/>
              </w:rPr>
            </w:pPr>
            <w:r w:rsidRPr="00001A80">
              <w:rPr>
                <w:sz w:val="20"/>
                <w:lang w:val="lt-LT"/>
              </w:rPr>
              <w:t xml:space="preserve">0 </w:t>
            </w:r>
          </w:p>
        </w:tc>
        <w:tc>
          <w:tcPr>
            <w:tcW w:w="1335" w:type="dxa"/>
            <w:tcBorders>
              <w:top w:val="single" w:sz="8" w:space="0" w:color="000000"/>
              <w:left w:val="single" w:sz="8" w:space="0" w:color="000000"/>
              <w:bottom w:val="single" w:sz="8" w:space="0" w:color="000000"/>
              <w:right w:val="single" w:sz="8" w:space="0" w:color="000000"/>
            </w:tcBorders>
          </w:tcPr>
          <w:p w14:paraId="0100F635" w14:textId="77777777" w:rsidR="00940441" w:rsidRPr="00001A80" w:rsidRDefault="00940441" w:rsidP="00740898">
            <w:pPr>
              <w:spacing w:line="259" w:lineRule="auto"/>
              <w:ind w:right="54"/>
              <w:jc w:val="center"/>
              <w:rPr>
                <w:lang w:val="lt-LT"/>
              </w:rPr>
            </w:pPr>
            <w:r w:rsidRPr="00001A80">
              <w:rPr>
                <w:sz w:val="20"/>
                <w:lang w:val="lt-LT"/>
              </w:rPr>
              <w:t xml:space="preserve">70 (2) </w:t>
            </w:r>
          </w:p>
        </w:tc>
        <w:tc>
          <w:tcPr>
            <w:tcW w:w="1370" w:type="dxa"/>
            <w:tcBorders>
              <w:top w:val="single" w:sz="8" w:space="0" w:color="000000"/>
              <w:left w:val="single" w:sz="8" w:space="0" w:color="000000"/>
              <w:bottom w:val="single" w:sz="8" w:space="0" w:color="000000"/>
              <w:right w:val="single" w:sz="8" w:space="0" w:color="000000"/>
            </w:tcBorders>
          </w:tcPr>
          <w:p w14:paraId="1CF1FD43" w14:textId="77777777" w:rsidR="00940441" w:rsidRPr="00001A80" w:rsidRDefault="00940441" w:rsidP="00740898">
            <w:pPr>
              <w:spacing w:line="259" w:lineRule="auto"/>
              <w:ind w:right="52"/>
              <w:jc w:val="center"/>
              <w:rPr>
                <w:lang w:val="lt-LT"/>
              </w:rPr>
            </w:pPr>
            <w:r w:rsidRPr="00001A80">
              <w:rPr>
                <w:sz w:val="20"/>
                <w:lang w:val="lt-LT"/>
              </w:rPr>
              <w:t xml:space="preserve">70 (2) </w:t>
            </w:r>
          </w:p>
        </w:tc>
        <w:tc>
          <w:tcPr>
            <w:tcW w:w="1374" w:type="dxa"/>
            <w:tcBorders>
              <w:top w:val="single" w:sz="8" w:space="0" w:color="000000"/>
              <w:left w:val="single" w:sz="8" w:space="0" w:color="000000"/>
              <w:bottom w:val="single" w:sz="8" w:space="0" w:color="000000"/>
              <w:right w:val="single" w:sz="8" w:space="0" w:color="000000"/>
            </w:tcBorders>
          </w:tcPr>
          <w:p w14:paraId="0A8DBB0D" w14:textId="77777777" w:rsidR="00940441" w:rsidRPr="00001A80" w:rsidRDefault="00940441" w:rsidP="00740898">
            <w:pPr>
              <w:spacing w:line="259" w:lineRule="auto"/>
              <w:ind w:right="49"/>
              <w:jc w:val="center"/>
              <w:rPr>
                <w:lang w:val="lt-LT"/>
              </w:rPr>
            </w:pPr>
            <w:r w:rsidRPr="00001A80">
              <w:rPr>
                <w:sz w:val="20"/>
                <w:lang w:val="lt-LT"/>
              </w:rPr>
              <w:t xml:space="preserve">70 (2) </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7A4D9A2E" w14:textId="77777777" w:rsidR="00940441" w:rsidRPr="00001A80" w:rsidRDefault="00940441" w:rsidP="00740898">
            <w:pPr>
              <w:spacing w:line="259" w:lineRule="auto"/>
              <w:ind w:right="52"/>
              <w:jc w:val="center"/>
              <w:rPr>
                <w:lang w:val="lt-LT"/>
              </w:rPr>
            </w:pPr>
            <w:r w:rsidRPr="00001A80">
              <w:rPr>
                <w:sz w:val="20"/>
                <w:lang w:val="lt-LT"/>
              </w:rPr>
              <w:t xml:space="preserve">210 (6) </w:t>
            </w:r>
          </w:p>
        </w:tc>
      </w:tr>
      <w:tr w:rsidR="00940441" w:rsidRPr="00001A80" w14:paraId="50F4378D" w14:textId="77777777" w:rsidTr="00740898">
        <w:trPr>
          <w:trHeight w:val="276"/>
        </w:trPr>
        <w:tc>
          <w:tcPr>
            <w:tcW w:w="0" w:type="auto"/>
            <w:vMerge/>
            <w:tcBorders>
              <w:top w:val="nil"/>
              <w:left w:val="single" w:sz="8" w:space="0" w:color="000000"/>
              <w:bottom w:val="nil"/>
              <w:right w:val="single" w:sz="8" w:space="0" w:color="000000"/>
            </w:tcBorders>
          </w:tcPr>
          <w:p w14:paraId="193CDAC3"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4EA122E3" w14:textId="77777777" w:rsidR="00940441" w:rsidRPr="00001A80" w:rsidRDefault="00940441" w:rsidP="00740898">
            <w:pPr>
              <w:spacing w:line="259" w:lineRule="auto"/>
              <w:ind w:right="51"/>
              <w:jc w:val="center"/>
              <w:rPr>
                <w:lang w:val="lt-LT"/>
              </w:rPr>
            </w:pPr>
            <w:r w:rsidRPr="00001A80">
              <w:rPr>
                <w:sz w:val="20"/>
                <w:lang w:val="lt-LT"/>
              </w:rPr>
              <w:t xml:space="preserve">1–2 klasė </w:t>
            </w:r>
          </w:p>
        </w:tc>
        <w:tc>
          <w:tcPr>
            <w:tcW w:w="2744" w:type="dxa"/>
            <w:gridSpan w:val="2"/>
            <w:tcBorders>
              <w:top w:val="single" w:sz="8" w:space="0" w:color="000000"/>
              <w:left w:val="single" w:sz="8" w:space="0" w:color="000000"/>
              <w:bottom w:val="single" w:sz="8" w:space="0" w:color="000000"/>
              <w:right w:val="single" w:sz="8" w:space="0" w:color="000000"/>
            </w:tcBorders>
          </w:tcPr>
          <w:p w14:paraId="16C43336" w14:textId="77777777" w:rsidR="00940441" w:rsidRPr="00001A80" w:rsidRDefault="00940441" w:rsidP="00740898">
            <w:pPr>
              <w:spacing w:line="259" w:lineRule="auto"/>
              <w:ind w:right="53"/>
              <w:jc w:val="center"/>
              <w:rPr>
                <w:lang w:val="lt-LT"/>
              </w:rPr>
            </w:pPr>
            <w:r w:rsidRPr="00001A80">
              <w:rPr>
                <w:sz w:val="20"/>
                <w:lang w:val="lt-LT"/>
              </w:rPr>
              <w:t xml:space="preserve">3–4 klasė </w:t>
            </w:r>
          </w:p>
        </w:tc>
        <w:tc>
          <w:tcPr>
            <w:tcW w:w="0" w:type="auto"/>
            <w:vMerge/>
            <w:tcBorders>
              <w:top w:val="nil"/>
              <w:left w:val="single" w:sz="8" w:space="0" w:color="000000"/>
              <w:bottom w:val="nil"/>
              <w:right w:val="single" w:sz="8" w:space="0" w:color="000000"/>
            </w:tcBorders>
          </w:tcPr>
          <w:p w14:paraId="7FED62CC" w14:textId="77777777" w:rsidR="00940441" w:rsidRPr="00001A80" w:rsidRDefault="00940441" w:rsidP="00740898">
            <w:pPr>
              <w:spacing w:after="160" w:line="259" w:lineRule="auto"/>
              <w:rPr>
                <w:lang w:val="lt-LT"/>
              </w:rPr>
            </w:pPr>
          </w:p>
        </w:tc>
      </w:tr>
      <w:tr w:rsidR="00940441" w:rsidRPr="00001A80" w14:paraId="00DFC668" w14:textId="77777777" w:rsidTr="00740898">
        <w:trPr>
          <w:trHeight w:val="276"/>
        </w:trPr>
        <w:tc>
          <w:tcPr>
            <w:tcW w:w="0" w:type="auto"/>
            <w:vMerge/>
            <w:tcBorders>
              <w:top w:val="nil"/>
              <w:left w:val="single" w:sz="8" w:space="0" w:color="000000"/>
              <w:bottom w:val="single" w:sz="8" w:space="0" w:color="000000"/>
              <w:right w:val="single" w:sz="8" w:space="0" w:color="000000"/>
            </w:tcBorders>
          </w:tcPr>
          <w:p w14:paraId="4403F769"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67375328" w14:textId="77777777" w:rsidR="00940441" w:rsidRPr="00001A80" w:rsidRDefault="00940441" w:rsidP="00740898">
            <w:pPr>
              <w:spacing w:line="259" w:lineRule="auto"/>
              <w:ind w:right="50"/>
              <w:jc w:val="center"/>
              <w:rPr>
                <w:lang w:val="lt-LT"/>
              </w:rPr>
            </w:pPr>
            <w:r w:rsidRPr="00001A80">
              <w:rPr>
                <w:sz w:val="20"/>
                <w:lang w:val="lt-LT"/>
              </w:rPr>
              <w:t xml:space="preserve">70 (2) </w:t>
            </w:r>
          </w:p>
        </w:tc>
        <w:tc>
          <w:tcPr>
            <w:tcW w:w="2744" w:type="dxa"/>
            <w:gridSpan w:val="2"/>
            <w:tcBorders>
              <w:top w:val="single" w:sz="8" w:space="0" w:color="000000"/>
              <w:left w:val="single" w:sz="8" w:space="0" w:color="000000"/>
              <w:bottom w:val="single" w:sz="8" w:space="0" w:color="000000"/>
              <w:right w:val="single" w:sz="8" w:space="0" w:color="000000"/>
            </w:tcBorders>
          </w:tcPr>
          <w:p w14:paraId="507E0178" w14:textId="77777777" w:rsidR="00940441" w:rsidRPr="00001A80" w:rsidRDefault="00940441" w:rsidP="00740898">
            <w:pPr>
              <w:spacing w:line="259" w:lineRule="auto"/>
              <w:ind w:right="52"/>
              <w:jc w:val="center"/>
              <w:rPr>
                <w:lang w:val="lt-LT"/>
              </w:rPr>
            </w:pPr>
            <w:r w:rsidRPr="00001A80">
              <w:rPr>
                <w:sz w:val="20"/>
                <w:lang w:val="lt-LT"/>
              </w:rPr>
              <w:t xml:space="preserve">140 (4) </w:t>
            </w:r>
          </w:p>
        </w:tc>
        <w:tc>
          <w:tcPr>
            <w:tcW w:w="0" w:type="auto"/>
            <w:vMerge/>
            <w:tcBorders>
              <w:top w:val="nil"/>
              <w:left w:val="single" w:sz="8" w:space="0" w:color="000000"/>
              <w:bottom w:val="single" w:sz="8" w:space="0" w:color="000000"/>
              <w:right w:val="single" w:sz="8" w:space="0" w:color="000000"/>
            </w:tcBorders>
          </w:tcPr>
          <w:p w14:paraId="0D0B2D91" w14:textId="77777777" w:rsidR="00940441" w:rsidRPr="00001A80" w:rsidRDefault="00940441" w:rsidP="00740898">
            <w:pPr>
              <w:spacing w:after="160" w:line="259" w:lineRule="auto"/>
              <w:rPr>
                <w:lang w:val="lt-LT"/>
              </w:rPr>
            </w:pPr>
          </w:p>
        </w:tc>
      </w:tr>
      <w:tr w:rsidR="00940441" w:rsidRPr="00001A80" w14:paraId="166EC66B" w14:textId="77777777" w:rsidTr="00940441">
        <w:trPr>
          <w:trHeight w:val="279"/>
        </w:trPr>
        <w:tc>
          <w:tcPr>
            <w:tcW w:w="2707" w:type="dxa"/>
            <w:vMerge w:val="restart"/>
            <w:tcBorders>
              <w:top w:val="single" w:sz="8" w:space="0" w:color="000000"/>
              <w:left w:val="single" w:sz="8" w:space="0" w:color="000000"/>
              <w:bottom w:val="single" w:sz="8" w:space="0" w:color="000000"/>
              <w:right w:val="single" w:sz="8" w:space="0" w:color="000000"/>
            </w:tcBorders>
          </w:tcPr>
          <w:p w14:paraId="23CB3623" w14:textId="77777777" w:rsidR="00940441" w:rsidRPr="00001A80" w:rsidRDefault="00940441" w:rsidP="00740898">
            <w:pPr>
              <w:spacing w:line="259" w:lineRule="auto"/>
              <w:rPr>
                <w:lang w:val="lt-LT"/>
              </w:rPr>
            </w:pPr>
            <w:r w:rsidRPr="00001A80">
              <w:rPr>
                <w:sz w:val="20"/>
                <w:lang w:val="lt-LT"/>
              </w:rPr>
              <w:t xml:space="preserve">Matematika </w:t>
            </w:r>
          </w:p>
        </w:tc>
        <w:tc>
          <w:tcPr>
            <w:tcW w:w="1334" w:type="dxa"/>
            <w:tcBorders>
              <w:top w:val="single" w:sz="8" w:space="0" w:color="000000"/>
              <w:left w:val="single" w:sz="8" w:space="0" w:color="000000"/>
              <w:bottom w:val="single" w:sz="8" w:space="0" w:color="000000"/>
              <w:right w:val="single" w:sz="8" w:space="0" w:color="000000"/>
            </w:tcBorders>
          </w:tcPr>
          <w:p w14:paraId="45E89297" w14:textId="77777777" w:rsidR="00940441" w:rsidRPr="00001A80" w:rsidRDefault="00940441" w:rsidP="00740898">
            <w:pPr>
              <w:spacing w:line="259" w:lineRule="auto"/>
              <w:ind w:right="49"/>
              <w:jc w:val="center"/>
              <w:rPr>
                <w:lang w:val="lt-LT"/>
              </w:rPr>
            </w:pPr>
            <w:r w:rsidRPr="00001A80">
              <w:rPr>
                <w:sz w:val="20"/>
                <w:lang w:val="lt-LT"/>
              </w:rPr>
              <w:t xml:space="preserve">140 (4) </w:t>
            </w:r>
          </w:p>
        </w:tc>
        <w:tc>
          <w:tcPr>
            <w:tcW w:w="1335" w:type="dxa"/>
            <w:tcBorders>
              <w:top w:val="single" w:sz="8" w:space="0" w:color="000000"/>
              <w:left w:val="single" w:sz="8" w:space="0" w:color="000000"/>
              <w:bottom w:val="single" w:sz="8" w:space="0" w:color="000000"/>
              <w:right w:val="single" w:sz="8" w:space="0" w:color="000000"/>
            </w:tcBorders>
          </w:tcPr>
          <w:p w14:paraId="064C80D7" w14:textId="77777777" w:rsidR="00940441" w:rsidRPr="00001A80" w:rsidRDefault="00940441" w:rsidP="00740898">
            <w:pPr>
              <w:spacing w:line="259" w:lineRule="auto"/>
              <w:ind w:right="55"/>
              <w:jc w:val="center"/>
              <w:rPr>
                <w:lang w:val="lt-LT"/>
              </w:rPr>
            </w:pPr>
            <w:r w:rsidRPr="00001A80">
              <w:rPr>
                <w:sz w:val="20"/>
                <w:lang w:val="lt-LT"/>
              </w:rPr>
              <w:t xml:space="preserve">175 (5) </w:t>
            </w:r>
          </w:p>
        </w:tc>
        <w:tc>
          <w:tcPr>
            <w:tcW w:w="1370" w:type="dxa"/>
            <w:tcBorders>
              <w:top w:val="single" w:sz="8" w:space="0" w:color="000000"/>
              <w:left w:val="single" w:sz="8" w:space="0" w:color="000000"/>
              <w:bottom w:val="single" w:sz="8" w:space="0" w:color="000000"/>
              <w:right w:val="single" w:sz="8" w:space="0" w:color="000000"/>
            </w:tcBorders>
          </w:tcPr>
          <w:p w14:paraId="3FF768F6" w14:textId="77777777" w:rsidR="00940441" w:rsidRPr="00001A80" w:rsidRDefault="00940441" w:rsidP="00740898">
            <w:pPr>
              <w:spacing w:line="259" w:lineRule="auto"/>
              <w:ind w:right="52"/>
              <w:jc w:val="center"/>
              <w:rPr>
                <w:lang w:val="lt-LT"/>
              </w:rPr>
            </w:pPr>
            <w:r w:rsidRPr="00001A80">
              <w:rPr>
                <w:sz w:val="20"/>
                <w:lang w:val="lt-LT"/>
              </w:rPr>
              <w:t xml:space="preserve">140 (4) </w:t>
            </w:r>
          </w:p>
        </w:tc>
        <w:tc>
          <w:tcPr>
            <w:tcW w:w="1374" w:type="dxa"/>
            <w:tcBorders>
              <w:top w:val="single" w:sz="8" w:space="0" w:color="000000"/>
              <w:left w:val="single" w:sz="8" w:space="0" w:color="000000"/>
              <w:bottom w:val="single" w:sz="8" w:space="0" w:color="000000"/>
              <w:right w:val="single" w:sz="8" w:space="0" w:color="000000"/>
            </w:tcBorders>
          </w:tcPr>
          <w:p w14:paraId="11826955" w14:textId="77777777" w:rsidR="00940441" w:rsidRPr="00001A80" w:rsidRDefault="00940441" w:rsidP="00740898">
            <w:pPr>
              <w:spacing w:line="259" w:lineRule="auto"/>
              <w:ind w:right="50"/>
              <w:jc w:val="center"/>
              <w:rPr>
                <w:lang w:val="lt-LT"/>
              </w:rPr>
            </w:pPr>
            <w:r w:rsidRPr="00001A80">
              <w:rPr>
                <w:sz w:val="20"/>
                <w:lang w:val="lt-LT"/>
              </w:rPr>
              <w:t xml:space="preserve">175 (5) </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530F8BB0" w14:textId="77777777" w:rsidR="00940441" w:rsidRPr="00001A80" w:rsidRDefault="00940441" w:rsidP="00740898">
            <w:pPr>
              <w:spacing w:line="259" w:lineRule="auto"/>
              <w:ind w:right="52"/>
              <w:jc w:val="center"/>
              <w:rPr>
                <w:lang w:val="lt-LT"/>
              </w:rPr>
            </w:pPr>
            <w:r w:rsidRPr="00001A80">
              <w:rPr>
                <w:sz w:val="20"/>
                <w:lang w:val="lt-LT"/>
              </w:rPr>
              <w:t xml:space="preserve">630 (18) </w:t>
            </w:r>
          </w:p>
        </w:tc>
      </w:tr>
      <w:tr w:rsidR="00940441" w:rsidRPr="00001A80" w14:paraId="0884BA36" w14:textId="77777777" w:rsidTr="00740898">
        <w:trPr>
          <w:trHeight w:val="357"/>
        </w:trPr>
        <w:tc>
          <w:tcPr>
            <w:tcW w:w="0" w:type="auto"/>
            <w:vMerge/>
            <w:tcBorders>
              <w:top w:val="nil"/>
              <w:left w:val="single" w:sz="8" w:space="0" w:color="000000"/>
              <w:bottom w:val="single" w:sz="8" w:space="0" w:color="000000"/>
              <w:right w:val="single" w:sz="8" w:space="0" w:color="000000"/>
            </w:tcBorders>
          </w:tcPr>
          <w:p w14:paraId="32BEA46E"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56B6D438" w14:textId="77777777" w:rsidR="00940441" w:rsidRPr="00001A80" w:rsidRDefault="00940441" w:rsidP="00740898">
            <w:pPr>
              <w:spacing w:line="259" w:lineRule="auto"/>
              <w:ind w:right="51"/>
              <w:jc w:val="center"/>
              <w:rPr>
                <w:lang w:val="lt-LT"/>
              </w:rPr>
            </w:pPr>
            <w:r w:rsidRPr="00001A80">
              <w:rPr>
                <w:sz w:val="20"/>
                <w:lang w:val="lt-LT"/>
              </w:rPr>
              <w:t xml:space="preserve">1–2 klasė </w:t>
            </w:r>
          </w:p>
        </w:tc>
        <w:tc>
          <w:tcPr>
            <w:tcW w:w="2744" w:type="dxa"/>
            <w:gridSpan w:val="2"/>
            <w:tcBorders>
              <w:top w:val="single" w:sz="8" w:space="0" w:color="000000"/>
              <w:left w:val="single" w:sz="8" w:space="0" w:color="000000"/>
              <w:bottom w:val="single" w:sz="8" w:space="0" w:color="000000"/>
              <w:right w:val="single" w:sz="8" w:space="0" w:color="000000"/>
            </w:tcBorders>
          </w:tcPr>
          <w:p w14:paraId="3EF85464" w14:textId="77777777" w:rsidR="00940441" w:rsidRPr="00001A80" w:rsidRDefault="00940441" w:rsidP="00740898">
            <w:pPr>
              <w:spacing w:line="259" w:lineRule="auto"/>
              <w:ind w:right="53"/>
              <w:jc w:val="center"/>
              <w:rPr>
                <w:lang w:val="lt-LT"/>
              </w:rPr>
            </w:pPr>
            <w:r w:rsidRPr="00001A80">
              <w:rPr>
                <w:sz w:val="20"/>
                <w:lang w:val="lt-LT"/>
              </w:rPr>
              <w:t xml:space="preserve">3–4 klasė </w:t>
            </w:r>
          </w:p>
        </w:tc>
        <w:tc>
          <w:tcPr>
            <w:tcW w:w="0" w:type="auto"/>
            <w:vMerge/>
            <w:tcBorders>
              <w:top w:val="nil"/>
              <w:left w:val="single" w:sz="8" w:space="0" w:color="000000"/>
              <w:bottom w:val="single" w:sz="8" w:space="0" w:color="000000"/>
              <w:right w:val="single" w:sz="8" w:space="0" w:color="000000"/>
            </w:tcBorders>
          </w:tcPr>
          <w:p w14:paraId="57CA5752" w14:textId="77777777" w:rsidR="00940441" w:rsidRPr="00001A80" w:rsidRDefault="00940441" w:rsidP="00740898">
            <w:pPr>
              <w:spacing w:after="160" w:line="259" w:lineRule="auto"/>
              <w:rPr>
                <w:lang w:val="lt-LT"/>
              </w:rPr>
            </w:pPr>
          </w:p>
        </w:tc>
      </w:tr>
    </w:tbl>
    <w:p w14:paraId="66E85FCA" w14:textId="77777777" w:rsidR="00940441" w:rsidRPr="00001A80" w:rsidRDefault="00940441" w:rsidP="00940441">
      <w:pPr>
        <w:spacing w:line="259" w:lineRule="auto"/>
      </w:pPr>
    </w:p>
    <w:tbl>
      <w:tblPr>
        <w:tblStyle w:val="TableGrid"/>
        <w:tblW w:w="9784" w:type="dxa"/>
        <w:tblInd w:w="-70" w:type="dxa"/>
        <w:tblCellMar>
          <w:top w:w="31" w:type="dxa"/>
          <w:left w:w="110" w:type="dxa"/>
          <w:right w:w="57" w:type="dxa"/>
        </w:tblCellMar>
        <w:tblLook w:val="04A0" w:firstRow="1" w:lastRow="0" w:firstColumn="1" w:lastColumn="0" w:noHBand="0" w:noVBand="1"/>
      </w:tblPr>
      <w:tblGrid>
        <w:gridCol w:w="2707"/>
        <w:gridCol w:w="1334"/>
        <w:gridCol w:w="1335"/>
        <w:gridCol w:w="1370"/>
        <w:gridCol w:w="1374"/>
        <w:gridCol w:w="1664"/>
      </w:tblGrid>
      <w:tr w:rsidR="00940441" w:rsidRPr="00001A80" w14:paraId="41CF96BF" w14:textId="77777777" w:rsidTr="00740898">
        <w:trPr>
          <w:trHeight w:val="266"/>
        </w:trPr>
        <w:tc>
          <w:tcPr>
            <w:tcW w:w="2708" w:type="dxa"/>
            <w:tcBorders>
              <w:top w:val="single" w:sz="4" w:space="0" w:color="auto"/>
              <w:left w:val="single" w:sz="8" w:space="0" w:color="000000"/>
              <w:bottom w:val="single" w:sz="8" w:space="0" w:color="000000"/>
              <w:right w:val="single" w:sz="8" w:space="0" w:color="000000"/>
            </w:tcBorders>
          </w:tcPr>
          <w:p w14:paraId="7BAFAEBB" w14:textId="77777777" w:rsidR="00940441" w:rsidRPr="00001A80" w:rsidRDefault="00940441" w:rsidP="00740898">
            <w:pPr>
              <w:spacing w:after="160" w:line="259" w:lineRule="auto"/>
              <w:rPr>
                <w:lang w:val="lt-LT"/>
              </w:rPr>
            </w:pPr>
          </w:p>
        </w:tc>
        <w:tc>
          <w:tcPr>
            <w:tcW w:w="2669" w:type="dxa"/>
            <w:gridSpan w:val="2"/>
            <w:tcBorders>
              <w:top w:val="single" w:sz="4" w:space="0" w:color="auto"/>
              <w:left w:val="single" w:sz="8" w:space="0" w:color="000000"/>
              <w:bottom w:val="single" w:sz="8" w:space="0" w:color="000000"/>
              <w:right w:val="single" w:sz="8" w:space="0" w:color="000000"/>
            </w:tcBorders>
          </w:tcPr>
          <w:p w14:paraId="1DCF40C9" w14:textId="77777777" w:rsidR="00940441" w:rsidRPr="00001A80" w:rsidRDefault="00940441" w:rsidP="00740898">
            <w:pPr>
              <w:spacing w:line="259" w:lineRule="auto"/>
              <w:ind w:right="51"/>
              <w:jc w:val="center"/>
              <w:rPr>
                <w:lang w:val="lt-LT"/>
              </w:rPr>
            </w:pPr>
            <w:r w:rsidRPr="00001A80">
              <w:rPr>
                <w:sz w:val="20"/>
                <w:lang w:val="lt-LT"/>
              </w:rPr>
              <w:t xml:space="preserve">315 (4; 5) </w:t>
            </w:r>
          </w:p>
        </w:tc>
        <w:tc>
          <w:tcPr>
            <w:tcW w:w="2744" w:type="dxa"/>
            <w:gridSpan w:val="2"/>
            <w:tcBorders>
              <w:top w:val="single" w:sz="4" w:space="0" w:color="auto"/>
              <w:left w:val="single" w:sz="8" w:space="0" w:color="000000"/>
              <w:bottom w:val="single" w:sz="8" w:space="0" w:color="000000"/>
              <w:right w:val="single" w:sz="8" w:space="0" w:color="000000"/>
            </w:tcBorders>
          </w:tcPr>
          <w:p w14:paraId="32F51472" w14:textId="77777777" w:rsidR="00940441" w:rsidRPr="00001A80" w:rsidRDefault="00940441" w:rsidP="00740898">
            <w:pPr>
              <w:spacing w:line="259" w:lineRule="auto"/>
              <w:ind w:right="54"/>
              <w:jc w:val="center"/>
              <w:rPr>
                <w:lang w:val="lt-LT"/>
              </w:rPr>
            </w:pPr>
            <w:r w:rsidRPr="00001A80">
              <w:rPr>
                <w:sz w:val="20"/>
                <w:lang w:val="lt-LT"/>
              </w:rPr>
              <w:t xml:space="preserve">315 (4; 5) </w:t>
            </w:r>
          </w:p>
        </w:tc>
        <w:tc>
          <w:tcPr>
            <w:tcW w:w="1664" w:type="dxa"/>
            <w:tcBorders>
              <w:top w:val="single" w:sz="4" w:space="0" w:color="auto"/>
              <w:left w:val="single" w:sz="8" w:space="0" w:color="000000"/>
              <w:bottom w:val="single" w:sz="8" w:space="0" w:color="000000"/>
              <w:right w:val="single" w:sz="8" w:space="0" w:color="000000"/>
            </w:tcBorders>
          </w:tcPr>
          <w:p w14:paraId="7F1E2071" w14:textId="77777777" w:rsidR="00940441" w:rsidRPr="00001A80" w:rsidRDefault="00940441" w:rsidP="00740898">
            <w:pPr>
              <w:spacing w:after="160" w:line="259" w:lineRule="auto"/>
              <w:rPr>
                <w:lang w:val="lt-LT"/>
              </w:rPr>
            </w:pPr>
          </w:p>
        </w:tc>
      </w:tr>
      <w:tr w:rsidR="00940441" w:rsidRPr="00001A80" w14:paraId="272C9968" w14:textId="77777777" w:rsidTr="00740898">
        <w:trPr>
          <w:trHeight w:val="279"/>
        </w:trPr>
        <w:tc>
          <w:tcPr>
            <w:tcW w:w="2708" w:type="dxa"/>
            <w:vMerge w:val="restart"/>
            <w:tcBorders>
              <w:top w:val="single" w:sz="8" w:space="0" w:color="000000"/>
              <w:left w:val="single" w:sz="8" w:space="0" w:color="000000"/>
              <w:bottom w:val="single" w:sz="8" w:space="0" w:color="000000"/>
              <w:right w:val="single" w:sz="8" w:space="0" w:color="000000"/>
            </w:tcBorders>
          </w:tcPr>
          <w:p w14:paraId="53D6F56D" w14:textId="77777777" w:rsidR="00940441" w:rsidRPr="00001A80" w:rsidRDefault="00940441" w:rsidP="00740898">
            <w:pPr>
              <w:spacing w:line="259" w:lineRule="auto"/>
              <w:rPr>
                <w:lang w:val="lt-LT"/>
              </w:rPr>
            </w:pPr>
            <w:r w:rsidRPr="00001A80">
              <w:rPr>
                <w:sz w:val="20"/>
                <w:lang w:val="lt-LT"/>
              </w:rPr>
              <w:t xml:space="preserve">Pasaulio pažinimas </w:t>
            </w:r>
          </w:p>
        </w:tc>
        <w:tc>
          <w:tcPr>
            <w:tcW w:w="1334" w:type="dxa"/>
            <w:tcBorders>
              <w:top w:val="single" w:sz="8" w:space="0" w:color="000000"/>
              <w:left w:val="single" w:sz="8" w:space="0" w:color="000000"/>
              <w:bottom w:val="single" w:sz="8" w:space="0" w:color="000000"/>
              <w:right w:val="single" w:sz="8" w:space="0" w:color="000000"/>
            </w:tcBorders>
          </w:tcPr>
          <w:p w14:paraId="789240D8" w14:textId="77777777" w:rsidR="00940441" w:rsidRPr="00001A80" w:rsidRDefault="00940441" w:rsidP="00740898">
            <w:pPr>
              <w:spacing w:line="259" w:lineRule="auto"/>
              <w:ind w:right="50"/>
              <w:jc w:val="center"/>
              <w:rPr>
                <w:lang w:val="lt-LT"/>
              </w:rPr>
            </w:pPr>
            <w:r w:rsidRPr="00001A80">
              <w:rPr>
                <w:sz w:val="20"/>
                <w:lang w:val="lt-LT"/>
              </w:rPr>
              <w:t xml:space="preserve">70 (2) </w:t>
            </w:r>
          </w:p>
        </w:tc>
        <w:tc>
          <w:tcPr>
            <w:tcW w:w="1335" w:type="dxa"/>
            <w:tcBorders>
              <w:top w:val="single" w:sz="8" w:space="0" w:color="000000"/>
              <w:left w:val="single" w:sz="8" w:space="0" w:color="000000"/>
              <w:bottom w:val="single" w:sz="8" w:space="0" w:color="000000"/>
              <w:right w:val="single" w:sz="8" w:space="0" w:color="000000"/>
            </w:tcBorders>
          </w:tcPr>
          <w:p w14:paraId="1DCE8E0A" w14:textId="77777777" w:rsidR="00940441" w:rsidRPr="00001A80" w:rsidRDefault="00940441" w:rsidP="00740898">
            <w:pPr>
              <w:spacing w:line="259" w:lineRule="auto"/>
              <w:ind w:right="56"/>
              <w:jc w:val="center"/>
              <w:rPr>
                <w:lang w:val="lt-LT"/>
              </w:rPr>
            </w:pPr>
            <w:r w:rsidRPr="00001A80">
              <w:rPr>
                <w:sz w:val="20"/>
                <w:lang w:val="lt-LT"/>
              </w:rPr>
              <w:t xml:space="preserve">70 (2) </w:t>
            </w:r>
          </w:p>
        </w:tc>
        <w:tc>
          <w:tcPr>
            <w:tcW w:w="1370" w:type="dxa"/>
            <w:tcBorders>
              <w:top w:val="single" w:sz="8" w:space="0" w:color="000000"/>
              <w:left w:val="single" w:sz="8" w:space="0" w:color="000000"/>
              <w:bottom w:val="single" w:sz="8" w:space="0" w:color="000000"/>
              <w:right w:val="single" w:sz="8" w:space="0" w:color="000000"/>
            </w:tcBorders>
          </w:tcPr>
          <w:p w14:paraId="182BDAF2" w14:textId="77777777" w:rsidR="00940441" w:rsidRPr="00001A80" w:rsidRDefault="00940441" w:rsidP="00740898">
            <w:pPr>
              <w:spacing w:line="259" w:lineRule="auto"/>
              <w:ind w:right="53"/>
              <w:jc w:val="center"/>
              <w:rPr>
                <w:lang w:val="lt-LT"/>
              </w:rPr>
            </w:pPr>
            <w:r w:rsidRPr="00001A80">
              <w:rPr>
                <w:sz w:val="20"/>
                <w:lang w:val="lt-LT"/>
              </w:rPr>
              <w:t xml:space="preserve">70 (2) </w:t>
            </w:r>
          </w:p>
        </w:tc>
        <w:tc>
          <w:tcPr>
            <w:tcW w:w="1373" w:type="dxa"/>
            <w:tcBorders>
              <w:top w:val="single" w:sz="8" w:space="0" w:color="000000"/>
              <w:left w:val="single" w:sz="8" w:space="0" w:color="000000"/>
              <w:bottom w:val="single" w:sz="8" w:space="0" w:color="000000"/>
              <w:right w:val="single" w:sz="8" w:space="0" w:color="000000"/>
            </w:tcBorders>
          </w:tcPr>
          <w:p w14:paraId="657B2A10" w14:textId="77777777" w:rsidR="00940441" w:rsidRPr="00001A80" w:rsidRDefault="00940441" w:rsidP="00740898">
            <w:pPr>
              <w:spacing w:line="259" w:lineRule="auto"/>
              <w:ind w:right="50"/>
              <w:jc w:val="center"/>
              <w:rPr>
                <w:lang w:val="lt-LT"/>
              </w:rPr>
            </w:pPr>
            <w:r w:rsidRPr="00001A80">
              <w:rPr>
                <w:sz w:val="20"/>
                <w:lang w:val="lt-LT"/>
              </w:rPr>
              <w:t xml:space="preserve">70 (2) </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410991D6" w14:textId="77777777" w:rsidR="00940441" w:rsidRPr="00001A80" w:rsidRDefault="00940441" w:rsidP="00740898">
            <w:pPr>
              <w:spacing w:line="259" w:lineRule="auto"/>
              <w:ind w:right="53"/>
              <w:jc w:val="center"/>
              <w:rPr>
                <w:lang w:val="lt-LT"/>
              </w:rPr>
            </w:pPr>
            <w:r w:rsidRPr="00001A80">
              <w:rPr>
                <w:sz w:val="20"/>
                <w:lang w:val="lt-LT"/>
              </w:rPr>
              <w:t xml:space="preserve">280 (8) </w:t>
            </w:r>
          </w:p>
        </w:tc>
      </w:tr>
      <w:tr w:rsidR="00940441" w:rsidRPr="00001A80" w14:paraId="085D99EC" w14:textId="77777777" w:rsidTr="00740898">
        <w:trPr>
          <w:trHeight w:val="276"/>
        </w:trPr>
        <w:tc>
          <w:tcPr>
            <w:tcW w:w="0" w:type="auto"/>
            <w:vMerge/>
            <w:tcBorders>
              <w:top w:val="nil"/>
              <w:left w:val="single" w:sz="8" w:space="0" w:color="000000"/>
              <w:bottom w:val="nil"/>
              <w:right w:val="single" w:sz="8" w:space="0" w:color="000000"/>
            </w:tcBorders>
          </w:tcPr>
          <w:p w14:paraId="7505FC60"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01AFE7AA" w14:textId="77777777" w:rsidR="00940441" w:rsidRPr="00001A80" w:rsidRDefault="00940441" w:rsidP="00740898">
            <w:pPr>
              <w:spacing w:line="259" w:lineRule="auto"/>
              <w:ind w:right="52"/>
              <w:jc w:val="center"/>
              <w:rPr>
                <w:lang w:val="lt-LT"/>
              </w:rPr>
            </w:pPr>
            <w:r w:rsidRPr="00001A80">
              <w:rPr>
                <w:sz w:val="20"/>
                <w:lang w:val="lt-LT"/>
              </w:rPr>
              <w:t xml:space="preserve">1–2 klasė </w:t>
            </w:r>
          </w:p>
        </w:tc>
        <w:tc>
          <w:tcPr>
            <w:tcW w:w="2744" w:type="dxa"/>
            <w:gridSpan w:val="2"/>
            <w:tcBorders>
              <w:top w:val="single" w:sz="8" w:space="0" w:color="000000"/>
              <w:left w:val="single" w:sz="8" w:space="0" w:color="000000"/>
              <w:bottom w:val="single" w:sz="8" w:space="0" w:color="000000"/>
              <w:right w:val="single" w:sz="8" w:space="0" w:color="000000"/>
            </w:tcBorders>
          </w:tcPr>
          <w:p w14:paraId="545710BD" w14:textId="77777777" w:rsidR="00940441" w:rsidRPr="00001A80" w:rsidRDefault="00940441" w:rsidP="00740898">
            <w:pPr>
              <w:spacing w:line="259" w:lineRule="auto"/>
              <w:ind w:right="54"/>
              <w:jc w:val="center"/>
              <w:rPr>
                <w:lang w:val="lt-LT"/>
              </w:rPr>
            </w:pPr>
            <w:r w:rsidRPr="00001A80">
              <w:rPr>
                <w:sz w:val="20"/>
                <w:lang w:val="lt-LT"/>
              </w:rPr>
              <w:t xml:space="preserve">3–4 klasė </w:t>
            </w:r>
          </w:p>
        </w:tc>
        <w:tc>
          <w:tcPr>
            <w:tcW w:w="0" w:type="auto"/>
            <w:vMerge/>
            <w:tcBorders>
              <w:top w:val="nil"/>
              <w:left w:val="single" w:sz="8" w:space="0" w:color="000000"/>
              <w:bottom w:val="nil"/>
              <w:right w:val="single" w:sz="8" w:space="0" w:color="000000"/>
            </w:tcBorders>
          </w:tcPr>
          <w:p w14:paraId="2B2A1468" w14:textId="77777777" w:rsidR="00940441" w:rsidRPr="00001A80" w:rsidRDefault="00940441" w:rsidP="00740898">
            <w:pPr>
              <w:spacing w:after="160" w:line="259" w:lineRule="auto"/>
              <w:rPr>
                <w:lang w:val="lt-LT"/>
              </w:rPr>
            </w:pPr>
          </w:p>
        </w:tc>
      </w:tr>
      <w:tr w:rsidR="00940441" w:rsidRPr="00001A80" w14:paraId="60153E2A" w14:textId="77777777" w:rsidTr="00740898">
        <w:trPr>
          <w:trHeight w:val="278"/>
        </w:trPr>
        <w:tc>
          <w:tcPr>
            <w:tcW w:w="0" w:type="auto"/>
            <w:vMerge/>
            <w:tcBorders>
              <w:top w:val="nil"/>
              <w:left w:val="single" w:sz="8" w:space="0" w:color="000000"/>
              <w:bottom w:val="single" w:sz="8" w:space="0" w:color="000000"/>
              <w:right w:val="single" w:sz="8" w:space="0" w:color="000000"/>
            </w:tcBorders>
          </w:tcPr>
          <w:p w14:paraId="09E6B8CC"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734C1737" w14:textId="77777777" w:rsidR="00940441" w:rsidRPr="00001A80" w:rsidRDefault="00940441" w:rsidP="00740898">
            <w:pPr>
              <w:spacing w:line="259" w:lineRule="auto"/>
              <w:ind w:right="51"/>
              <w:jc w:val="center"/>
              <w:rPr>
                <w:lang w:val="lt-LT"/>
              </w:rPr>
            </w:pPr>
            <w:r w:rsidRPr="00001A80">
              <w:rPr>
                <w:sz w:val="20"/>
                <w:lang w:val="lt-LT"/>
              </w:rPr>
              <w:t xml:space="preserve">140 (2; 2) </w:t>
            </w:r>
          </w:p>
        </w:tc>
        <w:tc>
          <w:tcPr>
            <w:tcW w:w="2744" w:type="dxa"/>
            <w:gridSpan w:val="2"/>
            <w:tcBorders>
              <w:top w:val="single" w:sz="8" w:space="0" w:color="000000"/>
              <w:left w:val="single" w:sz="8" w:space="0" w:color="000000"/>
              <w:bottom w:val="single" w:sz="8" w:space="0" w:color="000000"/>
              <w:right w:val="single" w:sz="8" w:space="0" w:color="000000"/>
            </w:tcBorders>
          </w:tcPr>
          <w:p w14:paraId="49238028" w14:textId="77777777" w:rsidR="00940441" w:rsidRPr="00001A80" w:rsidRDefault="00940441" w:rsidP="00740898">
            <w:pPr>
              <w:spacing w:line="259" w:lineRule="auto"/>
              <w:ind w:right="54"/>
              <w:jc w:val="center"/>
              <w:rPr>
                <w:lang w:val="lt-LT"/>
              </w:rPr>
            </w:pPr>
            <w:r w:rsidRPr="00001A80">
              <w:rPr>
                <w:sz w:val="20"/>
                <w:lang w:val="lt-LT"/>
              </w:rPr>
              <w:t xml:space="preserve">140 (2; 2) </w:t>
            </w:r>
          </w:p>
        </w:tc>
        <w:tc>
          <w:tcPr>
            <w:tcW w:w="0" w:type="auto"/>
            <w:vMerge/>
            <w:tcBorders>
              <w:top w:val="nil"/>
              <w:left w:val="single" w:sz="8" w:space="0" w:color="000000"/>
              <w:bottom w:val="single" w:sz="8" w:space="0" w:color="000000"/>
              <w:right w:val="single" w:sz="8" w:space="0" w:color="000000"/>
            </w:tcBorders>
          </w:tcPr>
          <w:p w14:paraId="71F85D03" w14:textId="77777777" w:rsidR="00940441" w:rsidRPr="00001A80" w:rsidRDefault="00940441" w:rsidP="00740898">
            <w:pPr>
              <w:spacing w:after="160" w:line="259" w:lineRule="auto"/>
              <w:rPr>
                <w:lang w:val="lt-LT"/>
              </w:rPr>
            </w:pPr>
          </w:p>
        </w:tc>
      </w:tr>
      <w:tr w:rsidR="00940441" w:rsidRPr="00001A80" w14:paraId="46540782" w14:textId="77777777" w:rsidTr="00740898">
        <w:trPr>
          <w:trHeight w:val="533"/>
        </w:trPr>
        <w:tc>
          <w:tcPr>
            <w:tcW w:w="2708" w:type="dxa"/>
            <w:vMerge w:val="restart"/>
            <w:tcBorders>
              <w:top w:val="single" w:sz="8" w:space="0" w:color="000000"/>
              <w:left w:val="single" w:sz="8" w:space="0" w:color="000000"/>
              <w:bottom w:val="single" w:sz="8" w:space="0" w:color="000000"/>
              <w:right w:val="single" w:sz="8" w:space="0" w:color="000000"/>
            </w:tcBorders>
          </w:tcPr>
          <w:p w14:paraId="29FEB7B0" w14:textId="77777777" w:rsidR="00940441" w:rsidRPr="00001A80" w:rsidRDefault="00940441" w:rsidP="00740898">
            <w:pPr>
              <w:spacing w:line="259" w:lineRule="auto"/>
              <w:ind w:right="50"/>
              <w:rPr>
                <w:lang w:val="lt-LT"/>
              </w:rPr>
            </w:pPr>
            <w:r w:rsidRPr="00001A80">
              <w:rPr>
                <w:sz w:val="20"/>
                <w:lang w:val="lt-LT"/>
              </w:rPr>
              <w:t xml:space="preserve">Meninis ugdymas (dailė ir technologijos, muzika, šokis, teatras) </w:t>
            </w:r>
          </w:p>
        </w:tc>
        <w:tc>
          <w:tcPr>
            <w:tcW w:w="1334" w:type="dxa"/>
            <w:tcBorders>
              <w:top w:val="single" w:sz="8" w:space="0" w:color="000000"/>
              <w:left w:val="single" w:sz="8" w:space="0" w:color="000000"/>
              <w:bottom w:val="single" w:sz="8" w:space="0" w:color="000000"/>
              <w:right w:val="single" w:sz="8" w:space="0" w:color="000000"/>
            </w:tcBorders>
            <w:vAlign w:val="center"/>
          </w:tcPr>
          <w:p w14:paraId="2BD99A07" w14:textId="77777777" w:rsidR="00940441" w:rsidRPr="00001A80" w:rsidRDefault="00940441" w:rsidP="00740898">
            <w:pPr>
              <w:spacing w:line="259" w:lineRule="auto"/>
              <w:ind w:right="50"/>
              <w:jc w:val="center"/>
              <w:rPr>
                <w:lang w:val="lt-LT"/>
              </w:rPr>
            </w:pPr>
            <w:r w:rsidRPr="00001A80">
              <w:rPr>
                <w:sz w:val="20"/>
                <w:lang w:val="lt-LT"/>
              </w:rPr>
              <w:t xml:space="preserve">175 (5) </w:t>
            </w:r>
          </w:p>
        </w:tc>
        <w:tc>
          <w:tcPr>
            <w:tcW w:w="1335" w:type="dxa"/>
            <w:tcBorders>
              <w:top w:val="single" w:sz="8" w:space="0" w:color="000000"/>
              <w:left w:val="single" w:sz="8" w:space="0" w:color="000000"/>
              <w:bottom w:val="single" w:sz="8" w:space="0" w:color="000000"/>
              <w:right w:val="single" w:sz="8" w:space="0" w:color="000000"/>
            </w:tcBorders>
            <w:vAlign w:val="center"/>
          </w:tcPr>
          <w:p w14:paraId="55F6D622" w14:textId="77777777" w:rsidR="00940441" w:rsidRPr="00001A80" w:rsidRDefault="00940441" w:rsidP="00740898">
            <w:pPr>
              <w:spacing w:line="259" w:lineRule="auto"/>
              <w:ind w:right="54"/>
              <w:jc w:val="center"/>
              <w:rPr>
                <w:lang w:val="lt-LT"/>
              </w:rPr>
            </w:pPr>
            <w:r w:rsidRPr="00001A80">
              <w:rPr>
                <w:sz w:val="20"/>
                <w:lang w:val="lt-LT"/>
              </w:rPr>
              <w:t xml:space="preserve">175 (5) </w:t>
            </w:r>
          </w:p>
        </w:tc>
        <w:tc>
          <w:tcPr>
            <w:tcW w:w="1370" w:type="dxa"/>
            <w:tcBorders>
              <w:top w:val="single" w:sz="8" w:space="0" w:color="000000"/>
              <w:left w:val="single" w:sz="8" w:space="0" w:color="000000"/>
              <w:bottom w:val="single" w:sz="8" w:space="0" w:color="000000"/>
              <w:right w:val="single" w:sz="8" w:space="0" w:color="000000"/>
            </w:tcBorders>
            <w:vAlign w:val="center"/>
          </w:tcPr>
          <w:p w14:paraId="7981BD26" w14:textId="77777777" w:rsidR="00940441" w:rsidRPr="00001A80" w:rsidRDefault="00940441" w:rsidP="00740898">
            <w:pPr>
              <w:spacing w:line="259" w:lineRule="auto"/>
              <w:ind w:right="52"/>
              <w:jc w:val="center"/>
              <w:rPr>
                <w:lang w:val="lt-LT"/>
              </w:rPr>
            </w:pPr>
            <w:r w:rsidRPr="00001A80">
              <w:rPr>
                <w:sz w:val="20"/>
                <w:lang w:val="lt-LT"/>
              </w:rPr>
              <w:t xml:space="preserve">175 (5) </w:t>
            </w:r>
          </w:p>
        </w:tc>
        <w:tc>
          <w:tcPr>
            <w:tcW w:w="1373" w:type="dxa"/>
            <w:tcBorders>
              <w:top w:val="single" w:sz="8" w:space="0" w:color="000000"/>
              <w:left w:val="single" w:sz="8" w:space="0" w:color="000000"/>
              <w:bottom w:val="single" w:sz="8" w:space="0" w:color="000000"/>
              <w:right w:val="single" w:sz="8" w:space="0" w:color="000000"/>
            </w:tcBorders>
          </w:tcPr>
          <w:p w14:paraId="0142631A" w14:textId="499E72CE" w:rsidR="00940441" w:rsidRPr="00001A80" w:rsidRDefault="00940441" w:rsidP="00427C7E">
            <w:pPr>
              <w:spacing w:line="259" w:lineRule="auto"/>
              <w:jc w:val="center"/>
              <w:rPr>
                <w:lang w:val="lt-LT"/>
              </w:rPr>
            </w:pPr>
            <w:r w:rsidRPr="00001A80">
              <w:rPr>
                <w:sz w:val="20"/>
                <w:lang w:val="lt-LT"/>
              </w:rPr>
              <w:t xml:space="preserve">140  (4) </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6AE09F81" w14:textId="738B4C04" w:rsidR="00940441" w:rsidRPr="00001A80" w:rsidRDefault="00940441" w:rsidP="00427C7E">
            <w:pPr>
              <w:spacing w:line="259" w:lineRule="auto"/>
              <w:ind w:right="57"/>
              <w:jc w:val="center"/>
              <w:rPr>
                <w:lang w:val="lt-LT"/>
              </w:rPr>
            </w:pPr>
            <w:r w:rsidRPr="00001A80">
              <w:rPr>
                <w:sz w:val="20"/>
                <w:lang w:val="lt-LT"/>
              </w:rPr>
              <w:t>7</w:t>
            </w:r>
            <w:r w:rsidR="00427C7E">
              <w:rPr>
                <w:sz w:val="20"/>
                <w:lang w:val="lt-LT"/>
              </w:rPr>
              <w:t>00 (19</w:t>
            </w:r>
            <w:r w:rsidRPr="00001A80">
              <w:rPr>
                <w:sz w:val="20"/>
                <w:lang w:val="lt-LT"/>
              </w:rPr>
              <w:t>)</w:t>
            </w:r>
            <w:r w:rsidRPr="00001A80">
              <w:rPr>
                <w:color w:val="FF0000"/>
                <w:sz w:val="20"/>
                <w:lang w:val="lt-LT"/>
              </w:rPr>
              <w:t xml:space="preserve"> </w:t>
            </w:r>
          </w:p>
        </w:tc>
      </w:tr>
      <w:tr w:rsidR="00940441" w:rsidRPr="00001A80" w14:paraId="63EA853E" w14:textId="77777777" w:rsidTr="00740898">
        <w:trPr>
          <w:trHeight w:val="276"/>
        </w:trPr>
        <w:tc>
          <w:tcPr>
            <w:tcW w:w="0" w:type="auto"/>
            <w:vMerge/>
            <w:tcBorders>
              <w:top w:val="nil"/>
              <w:left w:val="single" w:sz="8" w:space="0" w:color="000000"/>
              <w:bottom w:val="nil"/>
              <w:right w:val="single" w:sz="8" w:space="0" w:color="000000"/>
            </w:tcBorders>
          </w:tcPr>
          <w:p w14:paraId="20B0DDF8"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3C404178" w14:textId="77777777" w:rsidR="00940441" w:rsidRPr="00001A80" w:rsidRDefault="00940441" w:rsidP="00740898">
            <w:pPr>
              <w:spacing w:line="259" w:lineRule="auto"/>
              <w:ind w:right="52"/>
              <w:jc w:val="center"/>
              <w:rPr>
                <w:lang w:val="lt-LT"/>
              </w:rPr>
            </w:pPr>
            <w:r w:rsidRPr="00001A80">
              <w:rPr>
                <w:sz w:val="20"/>
                <w:lang w:val="lt-LT"/>
              </w:rPr>
              <w:t xml:space="preserve">1–2 klasė </w:t>
            </w:r>
          </w:p>
        </w:tc>
        <w:tc>
          <w:tcPr>
            <w:tcW w:w="2744" w:type="dxa"/>
            <w:gridSpan w:val="2"/>
            <w:tcBorders>
              <w:top w:val="single" w:sz="8" w:space="0" w:color="000000"/>
              <w:left w:val="single" w:sz="8" w:space="0" w:color="000000"/>
              <w:bottom w:val="single" w:sz="8" w:space="0" w:color="000000"/>
              <w:right w:val="single" w:sz="8" w:space="0" w:color="000000"/>
            </w:tcBorders>
          </w:tcPr>
          <w:p w14:paraId="081C7249" w14:textId="77777777" w:rsidR="00940441" w:rsidRPr="00001A80" w:rsidRDefault="00940441" w:rsidP="00740898">
            <w:pPr>
              <w:spacing w:line="259" w:lineRule="auto"/>
              <w:ind w:right="54"/>
              <w:jc w:val="center"/>
              <w:rPr>
                <w:lang w:val="lt-LT"/>
              </w:rPr>
            </w:pPr>
            <w:r w:rsidRPr="00001A80">
              <w:rPr>
                <w:sz w:val="20"/>
                <w:lang w:val="lt-LT"/>
              </w:rPr>
              <w:t xml:space="preserve">3–4 klasė </w:t>
            </w:r>
          </w:p>
        </w:tc>
        <w:tc>
          <w:tcPr>
            <w:tcW w:w="0" w:type="auto"/>
            <w:vMerge/>
            <w:tcBorders>
              <w:top w:val="nil"/>
              <w:left w:val="single" w:sz="8" w:space="0" w:color="000000"/>
              <w:bottom w:val="nil"/>
              <w:right w:val="single" w:sz="8" w:space="0" w:color="000000"/>
            </w:tcBorders>
          </w:tcPr>
          <w:p w14:paraId="46591E41" w14:textId="77777777" w:rsidR="00940441" w:rsidRPr="00001A80" w:rsidRDefault="00940441" w:rsidP="00740898">
            <w:pPr>
              <w:spacing w:after="160" w:line="259" w:lineRule="auto"/>
              <w:rPr>
                <w:lang w:val="lt-LT"/>
              </w:rPr>
            </w:pPr>
          </w:p>
        </w:tc>
      </w:tr>
      <w:tr w:rsidR="00940441" w:rsidRPr="00001A80" w14:paraId="33F677AB" w14:textId="77777777" w:rsidTr="00740898">
        <w:trPr>
          <w:trHeight w:val="278"/>
        </w:trPr>
        <w:tc>
          <w:tcPr>
            <w:tcW w:w="0" w:type="auto"/>
            <w:vMerge/>
            <w:tcBorders>
              <w:top w:val="nil"/>
              <w:left w:val="single" w:sz="8" w:space="0" w:color="000000"/>
              <w:bottom w:val="single" w:sz="8" w:space="0" w:color="000000"/>
              <w:right w:val="single" w:sz="8" w:space="0" w:color="000000"/>
            </w:tcBorders>
          </w:tcPr>
          <w:p w14:paraId="37068F5D"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11B6B596" w14:textId="77777777" w:rsidR="00940441" w:rsidRPr="00001A80" w:rsidRDefault="00940441" w:rsidP="00740898">
            <w:pPr>
              <w:spacing w:line="259" w:lineRule="auto"/>
              <w:ind w:right="50"/>
              <w:jc w:val="center"/>
              <w:rPr>
                <w:lang w:val="lt-LT"/>
              </w:rPr>
            </w:pPr>
            <w:r w:rsidRPr="00001A80">
              <w:rPr>
                <w:sz w:val="20"/>
                <w:lang w:val="lt-LT"/>
              </w:rPr>
              <w:t xml:space="preserve">350 (5; 5) </w:t>
            </w:r>
          </w:p>
        </w:tc>
        <w:tc>
          <w:tcPr>
            <w:tcW w:w="2744" w:type="dxa"/>
            <w:gridSpan w:val="2"/>
            <w:tcBorders>
              <w:top w:val="single" w:sz="8" w:space="0" w:color="000000"/>
              <w:left w:val="single" w:sz="8" w:space="0" w:color="000000"/>
              <w:bottom w:val="single" w:sz="8" w:space="0" w:color="000000"/>
              <w:right w:val="single" w:sz="8" w:space="0" w:color="000000"/>
            </w:tcBorders>
          </w:tcPr>
          <w:p w14:paraId="2960E3F5" w14:textId="68486E6D" w:rsidR="00940441" w:rsidRPr="00001A80" w:rsidRDefault="00940441" w:rsidP="00427C7E">
            <w:pPr>
              <w:spacing w:line="259" w:lineRule="auto"/>
              <w:ind w:right="57"/>
              <w:jc w:val="center"/>
              <w:rPr>
                <w:lang w:val="lt-LT"/>
              </w:rPr>
            </w:pPr>
            <w:r w:rsidRPr="00001A80">
              <w:rPr>
                <w:sz w:val="20"/>
                <w:lang w:val="lt-LT"/>
              </w:rPr>
              <w:t>315</w:t>
            </w:r>
            <w:r w:rsidR="00427C7E">
              <w:rPr>
                <w:sz w:val="20"/>
                <w:lang w:val="lt-LT"/>
              </w:rPr>
              <w:t xml:space="preserve"> (5; </w:t>
            </w:r>
            <w:r w:rsidRPr="00001A80">
              <w:rPr>
                <w:sz w:val="20"/>
                <w:lang w:val="lt-LT"/>
              </w:rPr>
              <w:t xml:space="preserve">4) </w:t>
            </w:r>
          </w:p>
        </w:tc>
        <w:tc>
          <w:tcPr>
            <w:tcW w:w="0" w:type="auto"/>
            <w:vMerge/>
            <w:tcBorders>
              <w:top w:val="nil"/>
              <w:left w:val="single" w:sz="8" w:space="0" w:color="000000"/>
              <w:bottom w:val="single" w:sz="8" w:space="0" w:color="000000"/>
              <w:right w:val="single" w:sz="8" w:space="0" w:color="000000"/>
            </w:tcBorders>
          </w:tcPr>
          <w:p w14:paraId="0515E4C8" w14:textId="77777777" w:rsidR="00940441" w:rsidRPr="00001A80" w:rsidRDefault="00940441" w:rsidP="00740898">
            <w:pPr>
              <w:spacing w:after="160" w:line="259" w:lineRule="auto"/>
              <w:rPr>
                <w:lang w:val="lt-LT"/>
              </w:rPr>
            </w:pPr>
          </w:p>
        </w:tc>
      </w:tr>
      <w:tr w:rsidR="00940441" w:rsidRPr="00001A80" w14:paraId="0FC7D9E3" w14:textId="77777777" w:rsidTr="00740898">
        <w:trPr>
          <w:trHeight w:val="276"/>
        </w:trPr>
        <w:tc>
          <w:tcPr>
            <w:tcW w:w="2708" w:type="dxa"/>
            <w:vMerge w:val="restart"/>
            <w:tcBorders>
              <w:top w:val="single" w:sz="8" w:space="0" w:color="000000"/>
              <w:left w:val="single" w:sz="8" w:space="0" w:color="000000"/>
              <w:bottom w:val="single" w:sz="8" w:space="0" w:color="000000"/>
              <w:right w:val="single" w:sz="8" w:space="0" w:color="000000"/>
            </w:tcBorders>
          </w:tcPr>
          <w:p w14:paraId="115998A4" w14:textId="385B335D" w:rsidR="00940441" w:rsidRPr="00001A80" w:rsidRDefault="00940441" w:rsidP="00427C7E">
            <w:pPr>
              <w:spacing w:line="259" w:lineRule="auto"/>
              <w:rPr>
                <w:lang w:val="lt-LT"/>
              </w:rPr>
            </w:pPr>
            <w:r w:rsidRPr="00001A80">
              <w:rPr>
                <w:sz w:val="20"/>
                <w:lang w:val="lt-LT"/>
              </w:rPr>
              <w:t xml:space="preserve">Fizinis ugdymas </w:t>
            </w:r>
          </w:p>
        </w:tc>
        <w:tc>
          <w:tcPr>
            <w:tcW w:w="1334" w:type="dxa"/>
            <w:tcBorders>
              <w:top w:val="single" w:sz="8" w:space="0" w:color="000000"/>
              <w:left w:val="single" w:sz="8" w:space="0" w:color="000000"/>
              <w:bottom w:val="single" w:sz="8" w:space="0" w:color="000000"/>
              <w:right w:val="single" w:sz="8" w:space="0" w:color="000000"/>
            </w:tcBorders>
          </w:tcPr>
          <w:p w14:paraId="354183ED" w14:textId="77777777" w:rsidR="00940441" w:rsidRPr="00001A80" w:rsidRDefault="00940441" w:rsidP="00740898">
            <w:pPr>
              <w:spacing w:line="259" w:lineRule="auto"/>
              <w:ind w:right="51"/>
              <w:jc w:val="center"/>
              <w:rPr>
                <w:lang w:val="lt-LT"/>
              </w:rPr>
            </w:pPr>
            <w:r w:rsidRPr="00001A80">
              <w:rPr>
                <w:sz w:val="20"/>
                <w:lang w:val="lt-LT"/>
              </w:rPr>
              <w:t xml:space="preserve">105 (3) </w:t>
            </w:r>
          </w:p>
        </w:tc>
        <w:tc>
          <w:tcPr>
            <w:tcW w:w="1335" w:type="dxa"/>
            <w:tcBorders>
              <w:top w:val="single" w:sz="8" w:space="0" w:color="000000"/>
              <w:left w:val="single" w:sz="8" w:space="0" w:color="000000"/>
              <w:bottom w:val="single" w:sz="8" w:space="0" w:color="000000"/>
              <w:right w:val="single" w:sz="8" w:space="0" w:color="000000"/>
            </w:tcBorders>
          </w:tcPr>
          <w:p w14:paraId="2D6EE55A" w14:textId="77777777" w:rsidR="00940441" w:rsidRPr="00001A80" w:rsidRDefault="00940441" w:rsidP="00740898">
            <w:pPr>
              <w:spacing w:line="259" w:lineRule="auto"/>
              <w:ind w:right="56"/>
              <w:jc w:val="center"/>
              <w:rPr>
                <w:lang w:val="lt-LT"/>
              </w:rPr>
            </w:pPr>
            <w:r w:rsidRPr="00001A80">
              <w:rPr>
                <w:sz w:val="20"/>
                <w:lang w:val="lt-LT"/>
              </w:rPr>
              <w:t xml:space="preserve">105 (3) </w:t>
            </w:r>
          </w:p>
        </w:tc>
        <w:tc>
          <w:tcPr>
            <w:tcW w:w="1370" w:type="dxa"/>
            <w:tcBorders>
              <w:top w:val="single" w:sz="8" w:space="0" w:color="000000"/>
              <w:left w:val="single" w:sz="8" w:space="0" w:color="000000"/>
              <w:bottom w:val="single" w:sz="8" w:space="0" w:color="000000"/>
              <w:right w:val="single" w:sz="8" w:space="0" w:color="000000"/>
            </w:tcBorders>
          </w:tcPr>
          <w:p w14:paraId="126187C3" w14:textId="77777777" w:rsidR="00940441" w:rsidRPr="00001A80" w:rsidRDefault="00940441" w:rsidP="00740898">
            <w:pPr>
              <w:spacing w:line="259" w:lineRule="auto"/>
              <w:ind w:right="53"/>
              <w:jc w:val="center"/>
              <w:rPr>
                <w:lang w:val="lt-LT"/>
              </w:rPr>
            </w:pPr>
            <w:r w:rsidRPr="00001A80">
              <w:rPr>
                <w:sz w:val="20"/>
                <w:lang w:val="lt-LT"/>
              </w:rPr>
              <w:t xml:space="preserve">105 (3) </w:t>
            </w:r>
          </w:p>
        </w:tc>
        <w:tc>
          <w:tcPr>
            <w:tcW w:w="1373" w:type="dxa"/>
            <w:tcBorders>
              <w:top w:val="single" w:sz="8" w:space="0" w:color="000000"/>
              <w:left w:val="single" w:sz="8" w:space="0" w:color="000000"/>
              <w:bottom w:val="single" w:sz="8" w:space="0" w:color="000000"/>
              <w:right w:val="single" w:sz="8" w:space="0" w:color="000000"/>
            </w:tcBorders>
          </w:tcPr>
          <w:p w14:paraId="42A2040E" w14:textId="77777777" w:rsidR="00940441" w:rsidRPr="00001A80" w:rsidRDefault="00940441" w:rsidP="00740898">
            <w:pPr>
              <w:spacing w:line="259" w:lineRule="auto"/>
              <w:ind w:right="51"/>
              <w:jc w:val="center"/>
              <w:rPr>
                <w:lang w:val="lt-LT"/>
              </w:rPr>
            </w:pPr>
            <w:r w:rsidRPr="00001A80">
              <w:rPr>
                <w:sz w:val="20"/>
                <w:lang w:val="lt-LT"/>
              </w:rPr>
              <w:t xml:space="preserve">105 (3) </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5C825A1C" w14:textId="77777777" w:rsidR="00940441" w:rsidRPr="00001A80" w:rsidRDefault="00940441" w:rsidP="00740898">
            <w:pPr>
              <w:spacing w:line="259" w:lineRule="auto"/>
              <w:ind w:right="54"/>
              <w:jc w:val="center"/>
              <w:rPr>
                <w:lang w:val="lt-LT"/>
              </w:rPr>
            </w:pPr>
            <w:r w:rsidRPr="00001A80">
              <w:rPr>
                <w:sz w:val="20"/>
                <w:lang w:val="lt-LT"/>
              </w:rPr>
              <w:t xml:space="preserve">420 (12) </w:t>
            </w:r>
          </w:p>
        </w:tc>
      </w:tr>
      <w:tr w:rsidR="00940441" w:rsidRPr="00001A80" w14:paraId="482C1731" w14:textId="77777777" w:rsidTr="00740898">
        <w:trPr>
          <w:trHeight w:val="278"/>
        </w:trPr>
        <w:tc>
          <w:tcPr>
            <w:tcW w:w="0" w:type="auto"/>
            <w:vMerge/>
            <w:tcBorders>
              <w:top w:val="nil"/>
              <w:left w:val="single" w:sz="8" w:space="0" w:color="000000"/>
              <w:bottom w:val="nil"/>
              <w:right w:val="single" w:sz="8" w:space="0" w:color="000000"/>
            </w:tcBorders>
          </w:tcPr>
          <w:p w14:paraId="00FE9AA8"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427FD38E" w14:textId="77777777" w:rsidR="00940441" w:rsidRPr="00001A80" w:rsidRDefault="00940441" w:rsidP="00740898">
            <w:pPr>
              <w:spacing w:line="259" w:lineRule="auto"/>
              <w:ind w:right="52"/>
              <w:jc w:val="center"/>
              <w:rPr>
                <w:lang w:val="lt-LT"/>
              </w:rPr>
            </w:pPr>
            <w:r w:rsidRPr="00001A80">
              <w:rPr>
                <w:sz w:val="20"/>
                <w:lang w:val="lt-LT"/>
              </w:rPr>
              <w:t xml:space="preserve">1–2 klasė </w:t>
            </w:r>
          </w:p>
        </w:tc>
        <w:tc>
          <w:tcPr>
            <w:tcW w:w="2744" w:type="dxa"/>
            <w:gridSpan w:val="2"/>
            <w:tcBorders>
              <w:top w:val="single" w:sz="8" w:space="0" w:color="000000"/>
              <w:left w:val="single" w:sz="8" w:space="0" w:color="000000"/>
              <w:bottom w:val="single" w:sz="8" w:space="0" w:color="000000"/>
              <w:right w:val="single" w:sz="8" w:space="0" w:color="000000"/>
            </w:tcBorders>
          </w:tcPr>
          <w:p w14:paraId="3CE3D517" w14:textId="77777777" w:rsidR="00940441" w:rsidRPr="00001A80" w:rsidRDefault="00940441" w:rsidP="00740898">
            <w:pPr>
              <w:spacing w:line="259" w:lineRule="auto"/>
              <w:ind w:right="54"/>
              <w:jc w:val="center"/>
              <w:rPr>
                <w:lang w:val="lt-LT"/>
              </w:rPr>
            </w:pPr>
            <w:r w:rsidRPr="00001A80">
              <w:rPr>
                <w:sz w:val="20"/>
                <w:lang w:val="lt-LT"/>
              </w:rPr>
              <w:t xml:space="preserve">3–4 klasė </w:t>
            </w:r>
          </w:p>
        </w:tc>
        <w:tc>
          <w:tcPr>
            <w:tcW w:w="0" w:type="auto"/>
            <w:vMerge/>
            <w:tcBorders>
              <w:top w:val="nil"/>
              <w:left w:val="single" w:sz="8" w:space="0" w:color="000000"/>
              <w:bottom w:val="nil"/>
              <w:right w:val="single" w:sz="8" w:space="0" w:color="000000"/>
            </w:tcBorders>
          </w:tcPr>
          <w:p w14:paraId="0B72A4E2" w14:textId="77777777" w:rsidR="00940441" w:rsidRPr="00001A80" w:rsidRDefault="00940441" w:rsidP="00740898">
            <w:pPr>
              <w:spacing w:after="160" w:line="259" w:lineRule="auto"/>
              <w:rPr>
                <w:lang w:val="lt-LT"/>
              </w:rPr>
            </w:pPr>
          </w:p>
        </w:tc>
      </w:tr>
      <w:tr w:rsidR="00940441" w:rsidRPr="00001A80" w14:paraId="6BB940FB" w14:textId="77777777" w:rsidTr="00740898">
        <w:trPr>
          <w:trHeight w:val="276"/>
        </w:trPr>
        <w:tc>
          <w:tcPr>
            <w:tcW w:w="0" w:type="auto"/>
            <w:vMerge/>
            <w:tcBorders>
              <w:top w:val="nil"/>
              <w:left w:val="single" w:sz="8" w:space="0" w:color="000000"/>
              <w:bottom w:val="single" w:sz="8" w:space="0" w:color="000000"/>
              <w:right w:val="single" w:sz="8" w:space="0" w:color="000000"/>
            </w:tcBorders>
          </w:tcPr>
          <w:p w14:paraId="5E828944" w14:textId="77777777" w:rsidR="00940441" w:rsidRPr="00001A80" w:rsidRDefault="00940441" w:rsidP="00740898">
            <w:pPr>
              <w:spacing w:after="160" w:line="259" w:lineRule="auto"/>
              <w:rPr>
                <w:lang w:val="lt-LT"/>
              </w:rPr>
            </w:pPr>
          </w:p>
        </w:tc>
        <w:tc>
          <w:tcPr>
            <w:tcW w:w="2669" w:type="dxa"/>
            <w:gridSpan w:val="2"/>
            <w:tcBorders>
              <w:top w:val="single" w:sz="8" w:space="0" w:color="000000"/>
              <w:left w:val="single" w:sz="8" w:space="0" w:color="000000"/>
              <w:bottom w:val="single" w:sz="8" w:space="0" w:color="000000"/>
              <w:right w:val="single" w:sz="8" w:space="0" w:color="000000"/>
            </w:tcBorders>
          </w:tcPr>
          <w:p w14:paraId="50D8E712" w14:textId="77777777" w:rsidR="00940441" w:rsidRPr="00001A80" w:rsidRDefault="00940441" w:rsidP="00740898">
            <w:pPr>
              <w:spacing w:line="259" w:lineRule="auto"/>
              <w:ind w:right="51"/>
              <w:jc w:val="center"/>
              <w:rPr>
                <w:lang w:val="lt-LT"/>
              </w:rPr>
            </w:pPr>
            <w:r w:rsidRPr="00001A80">
              <w:rPr>
                <w:sz w:val="20"/>
                <w:lang w:val="lt-LT"/>
              </w:rPr>
              <w:t xml:space="preserve">210 (3; 3) </w:t>
            </w:r>
          </w:p>
        </w:tc>
        <w:tc>
          <w:tcPr>
            <w:tcW w:w="2744" w:type="dxa"/>
            <w:gridSpan w:val="2"/>
            <w:tcBorders>
              <w:top w:val="single" w:sz="8" w:space="0" w:color="000000"/>
              <w:left w:val="single" w:sz="8" w:space="0" w:color="000000"/>
              <w:bottom w:val="single" w:sz="8" w:space="0" w:color="000000"/>
              <w:right w:val="single" w:sz="8" w:space="0" w:color="000000"/>
            </w:tcBorders>
          </w:tcPr>
          <w:p w14:paraId="2C257090" w14:textId="77777777" w:rsidR="00940441" w:rsidRPr="00001A80" w:rsidRDefault="00940441" w:rsidP="00740898">
            <w:pPr>
              <w:spacing w:line="259" w:lineRule="auto"/>
              <w:ind w:right="54"/>
              <w:jc w:val="center"/>
              <w:rPr>
                <w:lang w:val="lt-LT"/>
              </w:rPr>
            </w:pPr>
            <w:r w:rsidRPr="00001A80">
              <w:rPr>
                <w:sz w:val="20"/>
                <w:lang w:val="lt-LT"/>
              </w:rPr>
              <w:t xml:space="preserve">210 (3; 3) </w:t>
            </w:r>
          </w:p>
        </w:tc>
        <w:tc>
          <w:tcPr>
            <w:tcW w:w="0" w:type="auto"/>
            <w:vMerge/>
            <w:tcBorders>
              <w:top w:val="nil"/>
              <w:left w:val="single" w:sz="8" w:space="0" w:color="000000"/>
              <w:bottom w:val="single" w:sz="8" w:space="0" w:color="000000"/>
              <w:right w:val="single" w:sz="8" w:space="0" w:color="000000"/>
            </w:tcBorders>
          </w:tcPr>
          <w:p w14:paraId="335C01AE" w14:textId="77777777" w:rsidR="00940441" w:rsidRPr="00001A80" w:rsidRDefault="00940441" w:rsidP="00740898">
            <w:pPr>
              <w:spacing w:after="160" w:line="259" w:lineRule="auto"/>
              <w:rPr>
                <w:lang w:val="lt-LT"/>
              </w:rPr>
            </w:pPr>
          </w:p>
        </w:tc>
      </w:tr>
      <w:tr w:rsidR="00940441" w:rsidRPr="00001A80" w14:paraId="2A8B57BF" w14:textId="77777777" w:rsidTr="00740898">
        <w:trPr>
          <w:trHeight w:val="535"/>
        </w:trPr>
        <w:tc>
          <w:tcPr>
            <w:tcW w:w="2708" w:type="dxa"/>
            <w:tcBorders>
              <w:top w:val="single" w:sz="8" w:space="0" w:color="000000"/>
              <w:left w:val="single" w:sz="8" w:space="0" w:color="000000"/>
              <w:bottom w:val="single" w:sz="8" w:space="0" w:color="000000"/>
              <w:right w:val="single" w:sz="8" w:space="0" w:color="000000"/>
            </w:tcBorders>
          </w:tcPr>
          <w:p w14:paraId="3CFED60B" w14:textId="77777777" w:rsidR="00940441" w:rsidRPr="00001A80" w:rsidRDefault="00940441" w:rsidP="00740898">
            <w:pPr>
              <w:spacing w:after="48" w:line="259" w:lineRule="auto"/>
              <w:rPr>
                <w:lang w:val="lt-LT"/>
              </w:rPr>
            </w:pPr>
            <w:r w:rsidRPr="00001A80">
              <w:rPr>
                <w:sz w:val="20"/>
                <w:lang w:val="lt-LT"/>
              </w:rPr>
              <w:t xml:space="preserve">Iš viso privalomų pamokų </w:t>
            </w:r>
          </w:p>
          <w:p w14:paraId="17663D63" w14:textId="77777777" w:rsidR="00940441" w:rsidRPr="00001A80" w:rsidRDefault="00940441" w:rsidP="00740898">
            <w:pPr>
              <w:spacing w:line="259" w:lineRule="auto"/>
              <w:rPr>
                <w:lang w:val="lt-LT"/>
              </w:rPr>
            </w:pPr>
            <w:r w:rsidRPr="00001A80">
              <w:rPr>
                <w:sz w:val="20"/>
                <w:lang w:val="lt-LT"/>
              </w:rPr>
              <w:t xml:space="preserve">skaičius per mokslo metus </w:t>
            </w:r>
          </w:p>
        </w:tc>
        <w:tc>
          <w:tcPr>
            <w:tcW w:w="1334" w:type="dxa"/>
            <w:tcBorders>
              <w:top w:val="single" w:sz="8" w:space="0" w:color="000000"/>
              <w:left w:val="single" w:sz="8" w:space="0" w:color="000000"/>
              <w:bottom w:val="single" w:sz="8" w:space="0" w:color="000000"/>
              <w:right w:val="single" w:sz="8" w:space="0" w:color="000000"/>
            </w:tcBorders>
          </w:tcPr>
          <w:p w14:paraId="484DCD31" w14:textId="7EBA6EDD" w:rsidR="00940441" w:rsidRPr="00001A80" w:rsidRDefault="00940441" w:rsidP="00427C7E">
            <w:pPr>
              <w:spacing w:line="259" w:lineRule="auto"/>
              <w:jc w:val="center"/>
              <w:rPr>
                <w:lang w:val="lt-LT"/>
              </w:rPr>
            </w:pPr>
            <w:r w:rsidRPr="00001A80">
              <w:rPr>
                <w:sz w:val="20"/>
                <w:lang w:val="lt-LT"/>
              </w:rPr>
              <w:t>945</w:t>
            </w:r>
            <w:r w:rsidR="00427C7E">
              <w:rPr>
                <w:sz w:val="20"/>
                <w:lang w:val="lt-LT"/>
              </w:rPr>
              <w:t xml:space="preserve"> (</w:t>
            </w:r>
            <w:r w:rsidRPr="00001A80">
              <w:rPr>
                <w:sz w:val="20"/>
                <w:lang w:val="lt-LT"/>
              </w:rPr>
              <w:t xml:space="preserve">27) </w:t>
            </w:r>
          </w:p>
        </w:tc>
        <w:tc>
          <w:tcPr>
            <w:tcW w:w="1335" w:type="dxa"/>
            <w:tcBorders>
              <w:top w:val="single" w:sz="8" w:space="0" w:color="000000"/>
              <w:left w:val="single" w:sz="8" w:space="0" w:color="000000"/>
              <w:bottom w:val="single" w:sz="8" w:space="0" w:color="000000"/>
              <w:right w:val="single" w:sz="8" w:space="0" w:color="000000"/>
            </w:tcBorders>
          </w:tcPr>
          <w:p w14:paraId="6BC59C8D" w14:textId="4CA031AC" w:rsidR="00940441" w:rsidRPr="00001A80" w:rsidRDefault="00940441" w:rsidP="00427C7E">
            <w:pPr>
              <w:spacing w:line="259" w:lineRule="auto"/>
              <w:jc w:val="center"/>
              <w:rPr>
                <w:lang w:val="lt-LT"/>
              </w:rPr>
            </w:pPr>
            <w:r w:rsidRPr="00001A80">
              <w:rPr>
                <w:sz w:val="20"/>
                <w:lang w:val="lt-LT"/>
              </w:rPr>
              <w:t>1015</w:t>
            </w:r>
            <w:r w:rsidR="00427C7E">
              <w:rPr>
                <w:sz w:val="20"/>
                <w:lang w:val="lt-LT"/>
              </w:rPr>
              <w:t xml:space="preserve"> (</w:t>
            </w:r>
            <w:r w:rsidRPr="00001A80">
              <w:rPr>
                <w:sz w:val="20"/>
                <w:lang w:val="lt-LT"/>
              </w:rPr>
              <w:t xml:space="preserve">29) </w:t>
            </w:r>
          </w:p>
        </w:tc>
        <w:tc>
          <w:tcPr>
            <w:tcW w:w="1370" w:type="dxa"/>
            <w:tcBorders>
              <w:top w:val="single" w:sz="8" w:space="0" w:color="000000"/>
              <w:left w:val="single" w:sz="8" w:space="0" w:color="000000"/>
              <w:bottom w:val="single" w:sz="8" w:space="0" w:color="000000"/>
              <w:right w:val="single" w:sz="8" w:space="0" w:color="000000"/>
            </w:tcBorders>
          </w:tcPr>
          <w:p w14:paraId="1713BF91" w14:textId="6C157196" w:rsidR="00940441" w:rsidRPr="00001A80" w:rsidRDefault="00940441" w:rsidP="00427C7E">
            <w:pPr>
              <w:spacing w:line="259" w:lineRule="auto"/>
              <w:jc w:val="center"/>
              <w:rPr>
                <w:lang w:val="lt-LT"/>
              </w:rPr>
            </w:pPr>
            <w:r w:rsidRPr="00001A80">
              <w:rPr>
                <w:sz w:val="20"/>
                <w:lang w:val="lt-LT"/>
              </w:rPr>
              <w:t>1015</w:t>
            </w:r>
            <w:r w:rsidR="00427C7E">
              <w:rPr>
                <w:sz w:val="20"/>
                <w:lang w:val="lt-LT"/>
              </w:rPr>
              <w:t xml:space="preserve"> (</w:t>
            </w:r>
            <w:r w:rsidRPr="00001A80">
              <w:rPr>
                <w:sz w:val="20"/>
                <w:lang w:val="lt-LT"/>
              </w:rPr>
              <w:t xml:space="preserve">29) </w:t>
            </w:r>
          </w:p>
        </w:tc>
        <w:tc>
          <w:tcPr>
            <w:tcW w:w="1373" w:type="dxa"/>
            <w:tcBorders>
              <w:top w:val="single" w:sz="8" w:space="0" w:color="000000"/>
              <w:left w:val="single" w:sz="8" w:space="0" w:color="000000"/>
              <w:bottom w:val="single" w:sz="8" w:space="0" w:color="000000"/>
              <w:right w:val="single" w:sz="8" w:space="0" w:color="000000"/>
            </w:tcBorders>
          </w:tcPr>
          <w:p w14:paraId="6BA8D858" w14:textId="6793558A" w:rsidR="00940441" w:rsidRPr="00001A80" w:rsidRDefault="00940441" w:rsidP="00427C7E">
            <w:pPr>
              <w:spacing w:line="259" w:lineRule="auto"/>
              <w:jc w:val="center"/>
              <w:rPr>
                <w:lang w:val="lt-LT"/>
              </w:rPr>
            </w:pPr>
            <w:r w:rsidRPr="00001A80">
              <w:rPr>
                <w:sz w:val="20"/>
                <w:lang w:val="lt-LT"/>
              </w:rPr>
              <w:t>1015</w:t>
            </w:r>
            <w:r w:rsidR="00427C7E">
              <w:rPr>
                <w:sz w:val="20"/>
                <w:lang w:val="lt-LT"/>
              </w:rPr>
              <w:t xml:space="preserve"> (</w:t>
            </w:r>
            <w:r w:rsidRPr="00001A80">
              <w:rPr>
                <w:sz w:val="20"/>
                <w:lang w:val="lt-LT"/>
              </w:rPr>
              <w:t xml:space="preserve">29) </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47808A6D" w14:textId="79DC057E" w:rsidR="00940441" w:rsidRPr="00001A80" w:rsidRDefault="00427C7E" w:rsidP="00740898">
            <w:pPr>
              <w:spacing w:line="259" w:lineRule="auto"/>
              <w:ind w:right="55"/>
              <w:jc w:val="center"/>
              <w:rPr>
                <w:lang w:val="lt-LT"/>
              </w:rPr>
            </w:pPr>
            <w:r>
              <w:rPr>
                <w:sz w:val="20"/>
                <w:lang w:val="lt-LT"/>
              </w:rPr>
              <w:t>3 990</w:t>
            </w:r>
            <w:r w:rsidR="00940441" w:rsidRPr="00001A80">
              <w:rPr>
                <w:sz w:val="20"/>
                <w:lang w:val="lt-LT"/>
              </w:rPr>
              <w:t xml:space="preserve"> </w:t>
            </w:r>
          </w:p>
          <w:p w14:paraId="294B4526" w14:textId="77777777" w:rsidR="00940441" w:rsidRPr="00001A80" w:rsidRDefault="00940441" w:rsidP="00740898">
            <w:pPr>
              <w:spacing w:after="11" w:line="259" w:lineRule="auto"/>
              <w:ind w:left="50"/>
              <w:rPr>
                <w:lang w:val="lt-LT"/>
              </w:rPr>
            </w:pPr>
            <w:r w:rsidRPr="00001A80">
              <w:rPr>
                <w:sz w:val="20"/>
                <w:lang w:val="lt-LT"/>
              </w:rPr>
              <w:t xml:space="preserve"> </w:t>
            </w:r>
          </w:p>
          <w:p w14:paraId="47A89C92" w14:textId="7210723B" w:rsidR="00940441" w:rsidRPr="00001A80" w:rsidRDefault="00427C7E" w:rsidP="00427C7E">
            <w:pPr>
              <w:spacing w:line="259" w:lineRule="auto"/>
              <w:ind w:right="57"/>
              <w:jc w:val="center"/>
              <w:rPr>
                <w:lang w:val="lt-LT"/>
              </w:rPr>
            </w:pPr>
            <w:r>
              <w:rPr>
                <w:sz w:val="20"/>
                <w:lang w:val="lt-LT"/>
              </w:rPr>
              <w:t>(</w:t>
            </w:r>
            <w:r w:rsidR="00940441" w:rsidRPr="00001A80">
              <w:rPr>
                <w:sz w:val="20"/>
                <w:lang w:val="lt-LT"/>
              </w:rPr>
              <w:t xml:space="preserve">114) </w:t>
            </w:r>
          </w:p>
        </w:tc>
      </w:tr>
      <w:tr w:rsidR="00940441" w:rsidRPr="00001A80" w14:paraId="1B40D082" w14:textId="77777777" w:rsidTr="00740898">
        <w:trPr>
          <w:trHeight w:val="790"/>
        </w:trPr>
        <w:tc>
          <w:tcPr>
            <w:tcW w:w="2708" w:type="dxa"/>
            <w:tcBorders>
              <w:top w:val="single" w:sz="8" w:space="0" w:color="000000"/>
              <w:left w:val="single" w:sz="8" w:space="0" w:color="000000"/>
              <w:bottom w:val="single" w:sz="8" w:space="0" w:color="000000"/>
              <w:right w:val="single" w:sz="8" w:space="0" w:color="000000"/>
            </w:tcBorders>
          </w:tcPr>
          <w:p w14:paraId="3EB1F189" w14:textId="77777777" w:rsidR="00940441" w:rsidRPr="00001A80" w:rsidRDefault="00940441" w:rsidP="00740898">
            <w:pPr>
              <w:spacing w:line="259" w:lineRule="auto"/>
              <w:ind w:right="52"/>
              <w:rPr>
                <w:lang w:val="lt-LT"/>
              </w:rPr>
            </w:pPr>
            <w:r w:rsidRPr="00001A80">
              <w:rPr>
                <w:sz w:val="20"/>
                <w:lang w:val="lt-LT"/>
              </w:rPr>
              <w:t xml:space="preserve">Iš viso privalomų pamokų skaičius per dvejus mokslo metus </w:t>
            </w:r>
          </w:p>
        </w:tc>
        <w:tc>
          <w:tcPr>
            <w:tcW w:w="2669" w:type="dxa"/>
            <w:gridSpan w:val="2"/>
            <w:tcBorders>
              <w:top w:val="single" w:sz="8" w:space="0" w:color="000000"/>
              <w:left w:val="single" w:sz="8" w:space="0" w:color="000000"/>
              <w:bottom w:val="single" w:sz="8" w:space="0" w:color="000000"/>
              <w:right w:val="single" w:sz="8" w:space="0" w:color="000000"/>
            </w:tcBorders>
          </w:tcPr>
          <w:p w14:paraId="4B8BE29F" w14:textId="16DE6D7A" w:rsidR="00940441" w:rsidRPr="00001A80" w:rsidRDefault="00940441" w:rsidP="00740898">
            <w:pPr>
              <w:spacing w:line="259" w:lineRule="auto"/>
              <w:ind w:right="50"/>
              <w:jc w:val="center"/>
              <w:rPr>
                <w:lang w:val="lt-LT"/>
              </w:rPr>
            </w:pPr>
            <w:r w:rsidRPr="00001A80">
              <w:rPr>
                <w:sz w:val="20"/>
                <w:lang w:val="lt-LT"/>
              </w:rPr>
              <w:t xml:space="preserve">1 960  </w:t>
            </w:r>
          </w:p>
          <w:p w14:paraId="5081BD09" w14:textId="77777777" w:rsidR="00940441" w:rsidRPr="00001A80" w:rsidRDefault="00940441" w:rsidP="00740898">
            <w:pPr>
              <w:spacing w:after="8" w:line="259" w:lineRule="auto"/>
              <w:ind w:left="53"/>
              <w:rPr>
                <w:lang w:val="lt-LT"/>
              </w:rPr>
            </w:pPr>
            <w:r w:rsidRPr="00001A80">
              <w:rPr>
                <w:sz w:val="20"/>
                <w:lang w:val="lt-LT"/>
              </w:rPr>
              <w:t xml:space="preserve"> </w:t>
            </w:r>
          </w:p>
          <w:p w14:paraId="1C3DE2DB" w14:textId="5FC9488D" w:rsidR="00940441" w:rsidRPr="00001A80" w:rsidRDefault="00427C7E" w:rsidP="00427C7E">
            <w:pPr>
              <w:spacing w:line="259" w:lineRule="auto"/>
              <w:ind w:right="52"/>
              <w:jc w:val="center"/>
              <w:rPr>
                <w:lang w:val="lt-LT"/>
              </w:rPr>
            </w:pPr>
            <w:r>
              <w:rPr>
                <w:sz w:val="20"/>
                <w:lang w:val="lt-LT"/>
              </w:rPr>
              <w:t>(</w:t>
            </w:r>
            <w:r w:rsidR="00940441" w:rsidRPr="00001A80">
              <w:rPr>
                <w:sz w:val="20"/>
                <w:lang w:val="lt-LT"/>
              </w:rPr>
              <w:t>27</w:t>
            </w:r>
            <w:r>
              <w:rPr>
                <w:sz w:val="20"/>
                <w:lang w:val="lt-LT"/>
              </w:rPr>
              <w:t>; 29</w:t>
            </w:r>
            <w:r w:rsidR="00940441" w:rsidRPr="00001A80">
              <w:rPr>
                <w:sz w:val="20"/>
                <w:lang w:val="lt-LT"/>
              </w:rPr>
              <w:t xml:space="preserve">) </w:t>
            </w:r>
          </w:p>
        </w:tc>
        <w:tc>
          <w:tcPr>
            <w:tcW w:w="2744" w:type="dxa"/>
            <w:gridSpan w:val="2"/>
            <w:tcBorders>
              <w:top w:val="single" w:sz="8" w:space="0" w:color="000000"/>
              <w:left w:val="single" w:sz="8" w:space="0" w:color="000000"/>
              <w:bottom w:val="single" w:sz="8" w:space="0" w:color="000000"/>
              <w:right w:val="single" w:sz="8" w:space="0" w:color="000000"/>
            </w:tcBorders>
          </w:tcPr>
          <w:p w14:paraId="0D34A435" w14:textId="6E1A9A30" w:rsidR="00940441" w:rsidRPr="00001A80" w:rsidRDefault="00940441" w:rsidP="00740898">
            <w:pPr>
              <w:spacing w:line="259" w:lineRule="auto"/>
              <w:ind w:right="53"/>
              <w:jc w:val="center"/>
              <w:rPr>
                <w:lang w:val="lt-LT"/>
              </w:rPr>
            </w:pPr>
            <w:r w:rsidRPr="00001A80">
              <w:rPr>
                <w:sz w:val="20"/>
                <w:lang w:val="lt-LT"/>
              </w:rPr>
              <w:t xml:space="preserve">2030 </w:t>
            </w:r>
          </w:p>
          <w:p w14:paraId="378C4505" w14:textId="77777777" w:rsidR="00940441" w:rsidRPr="00001A80" w:rsidRDefault="00940441" w:rsidP="00740898">
            <w:pPr>
              <w:spacing w:after="8" w:line="259" w:lineRule="auto"/>
              <w:ind w:left="50"/>
              <w:rPr>
                <w:lang w:val="lt-LT"/>
              </w:rPr>
            </w:pPr>
            <w:r w:rsidRPr="00001A80">
              <w:rPr>
                <w:sz w:val="20"/>
                <w:lang w:val="lt-LT"/>
              </w:rPr>
              <w:t xml:space="preserve"> </w:t>
            </w:r>
          </w:p>
          <w:p w14:paraId="1B409A66" w14:textId="3B2EE8E4" w:rsidR="00940441" w:rsidRPr="00001A80" w:rsidRDefault="00427C7E" w:rsidP="00740898">
            <w:pPr>
              <w:spacing w:line="259" w:lineRule="auto"/>
              <w:ind w:right="57"/>
              <w:jc w:val="center"/>
              <w:rPr>
                <w:lang w:val="lt-LT"/>
              </w:rPr>
            </w:pPr>
            <w:r>
              <w:rPr>
                <w:sz w:val="20"/>
                <w:lang w:val="lt-LT"/>
              </w:rPr>
              <w:t>(29; 29</w:t>
            </w:r>
            <w:r w:rsidR="00940441" w:rsidRPr="00001A80">
              <w:rPr>
                <w:sz w:val="20"/>
                <w:lang w:val="lt-LT"/>
              </w:rPr>
              <w:t xml:space="preserve">) </w:t>
            </w:r>
          </w:p>
        </w:tc>
        <w:tc>
          <w:tcPr>
            <w:tcW w:w="0" w:type="auto"/>
            <w:vMerge/>
            <w:tcBorders>
              <w:top w:val="nil"/>
              <w:left w:val="single" w:sz="8" w:space="0" w:color="000000"/>
              <w:bottom w:val="single" w:sz="8" w:space="0" w:color="000000"/>
              <w:right w:val="single" w:sz="8" w:space="0" w:color="000000"/>
            </w:tcBorders>
          </w:tcPr>
          <w:p w14:paraId="186FFCC5" w14:textId="77777777" w:rsidR="00940441" w:rsidRPr="00001A80" w:rsidRDefault="00940441" w:rsidP="00740898">
            <w:pPr>
              <w:spacing w:after="160" w:line="259" w:lineRule="auto"/>
              <w:rPr>
                <w:lang w:val="lt-LT"/>
              </w:rPr>
            </w:pPr>
          </w:p>
        </w:tc>
      </w:tr>
      <w:tr w:rsidR="00940441" w:rsidRPr="00001A80" w14:paraId="37ED158B" w14:textId="77777777" w:rsidTr="00740898">
        <w:trPr>
          <w:trHeight w:val="766"/>
        </w:trPr>
        <w:tc>
          <w:tcPr>
            <w:tcW w:w="2708" w:type="dxa"/>
            <w:tcBorders>
              <w:top w:val="single" w:sz="8" w:space="0" w:color="000000"/>
              <w:left w:val="single" w:sz="8" w:space="0" w:color="000000"/>
              <w:bottom w:val="single" w:sz="8" w:space="0" w:color="000000"/>
              <w:right w:val="single" w:sz="8" w:space="0" w:color="000000"/>
            </w:tcBorders>
          </w:tcPr>
          <w:p w14:paraId="208BD4E2" w14:textId="77777777" w:rsidR="00940441" w:rsidRPr="00001A80" w:rsidRDefault="00940441" w:rsidP="00740898">
            <w:pPr>
              <w:spacing w:line="259" w:lineRule="auto"/>
              <w:rPr>
                <w:lang w:val="lt-LT"/>
              </w:rPr>
            </w:pPr>
            <w:r w:rsidRPr="00001A80">
              <w:rPr>
                <w:sz w:val="20"/>
                <w:lang w:val="lt-LT"/>
              </w:rPr>
              <w:lastRenderedPageBreak/>
              <w:t xml:space="preserve">Pamokos, skiriamos mokinių ugdymosi poreikiams tenkinti </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2F72AAC9" w14:textId="1F6F74CB" w:rsidR="00940441" w:rsidRPr="00001A80" w:rsidRDefault="00940441" w:rsidP="00A9236B">
            <w:pPr>
              <w:spacing w:line="259" w:lineRule="auto"/>
              <w:ind w:right="54"/>
              <w:jc w:val="center"/>
              <w:rPr>
                <w:lang w:val="lt-LT"/>
              </w:rPr>
            </w:pPr>
            <w:r w:rsidRPr="00001A80">
              <w:rPr>
                <w:sz w:val="20"/>
                <w:lang w:val="lt-LT"/>
              </w:rPr>
              <w:t>35</w:t>
            </w:r>
            <w:r w:rsidR="00A9236B">
              <w:rPr>
                <w:sz w:val="20"/>
                <w:lang w:val="lt-LT"/>
              </w:rPr>
              <w:t xml:space="preserve"> (</w:t>
            </w:r>
            <w:r w:rsidRPr="00001A80">
              <w:rPr>
                <w:sz w:val="20"/>
                <w:lang w:val="lt-LT"/>
              </w:rPr>
              <w:t xml:space="preserve">1) </w:t>
            </w:r>
          </w:p>
        </w:tc>
        <w:tc>
          <w:tcPr>
            <w:tcW w:w="2744" w:type="dxa"/>
            <w:gridSpan w:val="2"/>
            <w:tcBorders>
              <w:top w:val="single" w:sz="8" w:space="0" w:color="000000"/>
              <w:left w:val="single" w:sz="8" w:space="0" w:color="000000"/>
              <w:bottom w:val="single" w:sz="8" w:space="0" w:color="000000"/>
              <w:right w:val="single" w:sz="8" w:space="0" w:color="000000"/>
            </w:tcBorders>
            <w:vAlign w:val="center"/>
          </w:tcPr>
          <w:p w14:paraId="5D0E9BD6" w14:textId="61929FBD" w:rsidR="00940441" w:rsidRPr="00001A80" w:rsidRDefault="00940441" w:rsidP="00A9236B">
            <w:pPr>
              <w:spacing w:line="259" w:lineRule="auto"/>
              <w:ind w:right="62"/>
              <w:jc w:val="center"/>
              <w:rPr>
                <w:lang w:val="lt-LT"/>
              </w:rPr>
            </w:pPr>
            <w:r w:rsidRPr="00001A80">
              <w:rPr>
                <w:sz w:val="20"/>
                <w:lang w:val="lt-LT"/>
              </w:rPr>
              <w:t>70</w:t>
            </w:r>
            <w:r w:rsidR="00A9236B">
              <w:rPr>
                <w:sz w:val="20"/>
                <w:lang w:val="lt-LT"/>
              </w:rPr>
              <w:t xml:space="preserve"> (</w:t>
            </w:r>
            <w:r w:rsidRPr="00001A80">
              <w:rPr>
                <w:sz w:val="20"/>
                <w:lang w:val="lt-LT"/>
              </w:rPr>
              <w:t xml:space="preserve">2) </w:t>
            </w:r>
          </w:p>
        </w:tc>
        <w:tc>
          <w:tcPr>
            <w:tcW w:w="1664" w:type="dxa"/>
            <w:tcBorders>
              <w:top w:val="single" w:sz="8" w:space="0" w:color="000000"/>
              <w:left w:val="single" w:sz="8" w:space="0" w:color="000000"/>
              <w:bottom w:val="single" w:sz="8" w:space="0" w:color="000000"/>
              <w:right w:val="single" w:sz="8" w:space="0" w:color="000000"/>
            </w:tcBorders>
          </w:tcPr>
          <w:p w14:paraId="147D5123" w14:textId="172C58FA" w:rsidR="00940441" w:rsidRPr="00001A80" w:rsidRDefault="00940441" w:rsidP="00740898">
            <w:pPr>
              <w:spacing w:line="259" w:lineRule="auto"/>
              <w:ind w:right="54"/>
              <w:jc w:val="center"/>
              <w:rPr>
                <w:lang w:val="lt-LT"/>
              </w:rPr>
            </w:pPr>
            <w:r w:rsidRPr="00001A80">
              <w:rPr>
                <w:sz w:val="20"/>
                <w:lang w:val="lt-LT"/>
              </w:rPr>
              <w:t xml:space="preserve">105 </w:t>
            </w:r>
          </w:p>
          <w:p w14:paraId="269E70E0" w14:textId="77777777" w:rsidR="00940441" w:rsidRPr="00001A80" w:rsidRDefault="00940441" w:rsidP="00740898">
            <w:pPr>
              <w:spacing w:after="8" w:line="259" w:lineRule="auto"/>
              <w:ind w:left="50"/>
              <w:rPr>
                <w:lang w:val="lt-LT"/>
              </w:rPr>
            </w:pPr>
            <w:r w:rsidRPr="00001A80">
              <w:rPr>
                <w:sz w:val="20"/>
                <w:lang w:val="lt-LT"/>
              </w:rPr>
              <w:t xml:space="preserve"> </w:t>
            </w:r>
          </w:p>
          <w:p w14:paraId="275D0DF4" w14:textId="056B4A68" w:rsidR="00940441" w:rsidRPr="00001A80" w:rsidRDefault="00A9236B" w:rsidP="00A9236B">
            <w:pPr>
              <w:spacing w:line="259" w:lineRule="auto"/>
              <w:ind w:right="60"/>
              <w:jc w:val="center"/>
              <w:rPr>
                <w:lang w:val="lt-LT"/>
              </w:rPr>
            </w:pPr>
            <w:r>
              <w:rPr>
                <w:sz w:val="20"/>
                <w:lang w:val="lt-LT"/>
              </w:rPr>
              <w:t>(</w:t>
            </w:r>
            <w:r w:rsidR="00940441" w:rsidRPr="00001A80">
              <w:rPr>
                <w:sz w:val="20"/>
                <w:lang w:val="lt-LT"/>
              </w:rPr>
              <w:t xml:space="preserve">3) </w:t>
            </w:r>
          </w:p>
        </w:tc>
      </w:tr>
      <w:tr w:rsidR="00940441" w:rsidRPr="00001A80" w14:paraId="08418548" w14:textId="77777777" w:rsidTr="00740898">
        <w:trPr>
          <w:trHeight w:val="276"/>
        </w:trPr>
        <w:tc>
          <w:tcPr>
            <w:tcW w:w="2708" w:type="dxa"/>
            <w:tcBorders>
              <w:top w:val="single" w:sz="8" w:space="0" w:color="000000"/>
              <w:left w:val="single" w:sz="8" w:space="0" w:color="000000"/>
              <w:bottom w:val="single" w:sz="8" w:space="0" w:color="000000"/>
              <w:right w:val="single" w:sz="8" w:space="0" w:color="000000"/>
            </w:tcBorders>
          </w:tcPr>
          <w:p w14:paraId="1D604F6A" w14:textId="77777777" w:rsidR="00940441" w:rsidRPr="00001A80" w:rsidRDefault="00940441" w:rsidP="00740898">
            <w:pPr>
              <w:spacing w:line="259" w:lineRule="auto"/>
              <w:rPr>
                <w:lang w:val="lt-LT"/>
              </w:rPr>
            </w:pPr>
            <w:r w:rsidRPr="00001A80">
              <w:rPr>
                <w:sz w:val="20"/>
                <w:lang w:val="lt-LT"/>
              </w:rPr>
              <w:t xml:space="preserve">Neformalusis švietimas </w:t>
            </w:r>
          </w:p>
        </w:tc>
        <w:tc>
          <w:tcPr>
            <w:tcW w:w="2669" w:type="dxa"/>
            <w:gridSpan w:val="2"/>
            <w:tcBorders>
              <w:top w:val="single" w:sz="8" w:space="0" w:color="000000"/>
              <w:left w:val="single" w:sz="8" w:space="0" w:color="000000"/>
              <w:bottom w:val="single" w:sz="8" w:space="0" w:color="000000"/>
              <w:right w:val="single" w:sz="8" w:space="0" w:color="000000"/>
            </w:tcBorders>
          </w:tcPr>
          <w:p w14:paraId="12D347CA" w14:textId="77777777" w:rsidR="00940441" w:rsidRPr="00001A80" w:rsidRDefault="00940441" w:rsidP="00740898">
            <w:pPr>
              <w:spacing w:line="259" w:lineRule="auto"/>
              <w:ind w:right="51"/>
              <w:jc w:val="center"/>
              <w:rPr>
                <w:lang w:val="lt-LT"/>
              </w:rPr>
            </w:pPr>
            <w:r w:rsidRPr="00001A80">
              <w:rPr>
                <w:sz w:val="20"/>
                <w:lang w:val="lt-LT"/>
              </w:rPr>
              <w:t xml:space="preserve">140 (4) </w:t>
            </w:r>
          </w:p>
        </w:tc>
        <w:tc>
          <w:tcPr>
            <w:tcW w:w="2744" w:type="dxa"/>
            <w:gridSpan w:val="2"/>
            <w:tcBorders>
              <w:top w:val="single" w:sz="8" w:space="0" w:color="000000"/>
              <w:left w:val="single" w:sz="8" w:space="0" w:color="000000"/>
              <w:bottom w:val="single" w:sz="8" w:space="0" w:color="000000"/>
              <w:right w:val="single" w:sz="8" w:space="0" w:color="000000"/>
            </w:tcBorders>
          </w:tcPr>
          <w:p w14:paraId="4E75BF4A" w14:textId="77777777" w:rsidR="00940441" w:rsidRPr="00001A80" w:rsidRDefault="00940441" w:rsidP="00740898">
            <w:pPr>
              <w:spacing w:line="259" w:lineRule="auto"/>
              <w:ind w:right="54"/>
              <w:jc w:val="center"/>
              <w:rPr>
                <w:lang w:val="lt-LT"/>
              </w:rPr>
            </w:pPr>
            <w:r w:rsidRPr="00001A80">
              <w:rPr>
                <w:sz w:val="20"/>
                <w:lang w:val="lt-LT"/>
              </w:rPr>
              <w:t xml:space="preserve">140 (4) </w:t>
            </w:r>
          </w:p>
        </w:tc>
        <w:tc>
          <w:tcPr>
            <w:tcW w:w="1664" w:type="dxa"/>
            <w:tcBorders>
              <w:top w:val="single" w:sz="8" w:space="0" w:color="000000"/>
              <w:left w:val="single" w:sz="8" w:space="0" w:color="000000"/>
              <w:bottom w:val="single" w:sz="8" w:space="0" w:color="000000"/>
              <w:right w:val="single" w:sz="8" w:space="0" w:color="000000"/>
            </w:tcBorders>
          </w:tcPr>
          <w:p w14:paraId="1638487C" w14:textId="77777777" w:rsidR="00940441" w:rsidRPr="00001A80" w:rsidRDefault="00940441" w:rsidP="00740898">
            <w:pPr>
              <w:spacing w:line="259" w:lineRule="auto"/>
              <w:ind w:right="53"/>
              <w:jc w:val="center"/>
              <w:rPr>
                <w:lang w:val="lt-LT"/>
              </w:rPr>
            </w:pPr>
            <w:r w:rsidRPr="00001A80">
              <w:rPr>
                <w:sz w:val="20"/>
                <w:lang w:val="lt-LT"/>
              </w:rPr>
              <w:t xml:space="preserve">280 (8) </w:t>
            </w:r>
          </w:p>
        </w:tc>
      </w:tr>
    </w:tbl>
    <w:p w14:paraId="41D01F4F" w14:textId="763EB55F" w:rsidR="00940441" w:rsidRPr="00001A80" w:rsidRDefault="007F637C" w:rsidP="005E2EAC">
      <w:pPr>
        <w:ind w:firstLine="567"/>
        <w:jc w:val="both"/>
        <w:rPr>
          <w:szCs w:val="24"/>
        </w:rPr>
      </w:pPr>
      <w:r>
        <w:rPr>
          <w:color w:val="000000" w:themeColor="text1"/>
          <w:szCs w:val="24"/>
        </w:rPr>
        <w:t>59</w:t>
      </w:r>
      <w:r w:rsidR="00940441" w:rsidRPr="00001A80">
        <w:rPr>
          <w:color w:val="000000" w:themeColor="text1"/>
          <w:szCs w:val="24"/>
        </w:rPr>
        <w:t xml:space="preserve">. Gimnazija, </w:t>
      </w:r>
      <w:r w:rsidR="00940441" w:rsidRPr="00001A80">
        <w:rPr>
          <w:color w:val="000000" w:themeColor="text1"/>
          <w:szCs w:val="24"/>
          <w:shd w:val="clear" w:color="auto" w:fill="FFFFFF"/>
        </w:rPr>
        <w:t xml:space="preserve">organizuoja pamokas, nepažeidžiant </w:t>
      </w:r>
      <w:r w:rsidR="00940441" w:rsidRPr="00001A80">
        <w:rPr>
          <w:color w:val="000000" w:themeColor="text1"/>
          <w:szCs w:val="24"/>
        </w:rPr>
        <w:t xml:space="preserve">Higienos normos reikalavimų </w:t>
      </w:r>
      <w:r w:rsidR="00940441" w:rsidRPr="00001A80">
        <w:rPr>
          <w:szCs w:val="24"/>
        </w:rPr>
        <w:t>ir negali viršyti mokymo lėšų apskaičiavimo, paskirstymo ir panaudojimo tvarkos apraše, patvirtintame Lietuvos Respublikos Vyriausybės 2018 m. liepos 11 d. nutarimu Nr. 679 „Dėl Mokymo lėšų apskaičiavimo, paskirstymo ir panaudojimo tvarkos aprašo patvirtinimo“, numatyto kontaktinių valandų skaičiaus.</w:t>
      </w:r>
    </w:p>
    <w:p w14:paraId="684DEE24" w14:textId="29263172" w:rsidR="00940441" w:rsidRPr="00001A80" w:rsidRDefault="007F637C" w:rsidP="00940441">
      <w:pPr>
        <w:ind w:firstLine="567"/>
        <w:jc w:val="both"/>
        <w:rPr>
          <w:szCs w:val="24"/>
        </w:rPr>
      </w:pPr>
      <w:r>
        <w:rPr>
          <w:szCs w:val="24"/>
        </w:rPr>
        <w:t>60</w:t>
      </w:r>
      <w:r w:rsidR="00940441" w:rsidRPr="00001A80">
        <w:rPr>
          <w:szCs w:val="24"/>
        </w:rPr>
        <w:t>. Pamokų skaičių klasei per metus sudaro: privalomos pamokos visiems</w:t>
      </w:r>
      <w:r w:rsidR="00940441" w:rsidRPr="00001A80">
        <w:rPr>
          <w:b/>
          <w:bCs/>
          <w:szCs w:val="24"/>
        </w:rPr>
        <w:t xml:space="preserve"> </w:t>
      </w:r>
      <w:r w:rsidR="00940441" w:rsidRPr="00001A80">
        <w:rPr>
          <w:szCs w:val="24"/>
        </w:rPr>
        <w:t>klasės mokiniams; pamokos, skiriamos mokinių ugdymosi poreikiams tenkinti</w:t>
      </w:r>
      <w:r w:rsidR="00C278B3">
        <w:rPr>
          <w:szCs w:val="24"/>
        </w:rPr>
        <w:t>(1 klasėje 0,5 val. lenkų kalbai, 2 klasėje 0,5 val. lenkų kalbai, 3 klasėje 1 val. lenkų kalbai, 4 klasėje 1 val. matematikai)</w:t>
      </w:r>
      <w:r w:rsidR="00940441" w:rsidRPr="00001A80">
        <w:rPr>
          <w:szCs w:val="24"/>
        </w:rPr>
        <w:t>; valandos neformaliojo vaikų švietimo programoms įgyvendinti</w:t>
      </w:r>
      <w:r w:rsidR="009B1771">
        <w:rPr>
          <w:szCs w:val="24"/>
        </w:rPr>
        <w:t xml:space="preserve"> (1-4 klasėse po 1 val. dailės, teatro, sporto, technologijų būreliams, po 0,5 val. šokių ir choro būreliams)</w:t>
      </w:r>
      <w:r w:rsidR="00940441" w:rsidRPr="00001A80">
        <w:rPr>
          <w:szCs w:val="24"/>
        </w:rPr>
        <w:t>.</w:t>
      </w:r>
    </w:p>
    <w:p w14:paraId="10B5D01F" w14:textId="7183B5DE" w:rsidR="00940441" w:rsidRPr="00001A80" w:rsidRDefault="007F637C" w:rsidP="00940441">
      <w:pPr>
        <w:ind w:firstLine="567"/>
        <w:jc w:val="both"/>
        <w:rPr>
          <w:szCs w:val="24"/>
        </w:rPr>
      </w:pPr>
      <w:r>
        <w:rPr>
          <w:szCs w:val="24"/>
        </w:rPr>
        <w:t>61</w:t>
      </w:r>
      <w:r w:rsidR="00940441" w:rsidRPr="00001A80">
        <w:rPr>
          <w:szCs w:val="24"/>
        </w:rPr>
        <w:t>.</w:t>
      </w:r>
      <w:r w:rsidR="00940441" w:rsidRPr="00001A80">
        <w:rPr>
          <w:sz w:val="22"/>
        </w:rPr>
        <w:t xml:space="preserve"> </w:t>
      </w:r>
      <w:r w:rsidR="00940441" w:rsidRPr="00001A80">
        <w:rPr>
          <w:szCs w:val="24"/>
        </w:rPr>
        <w:t>Pamokos mokinių ugdymos</w:t>
      </w:r>
      <w:r w:rsidR="009B1771">
        <w:rPr>
          <w:szCs w:val="24"/>
        </w:rPr>
        <w:t>i poreikiams tenkinti skiriamos mokinių žinių spragoms likviduoti, mokymosi sunkumų turintiems mokiniams</w:t>
      </w:r>
      <w:r w:rsidR="0072048E">
        <w:rPr>
          <w:szCs w:val="24"/>
        </w:rPr>
        <w:t xml:space="preserve"> bei mokymosi</w:t>
      </w:r>
      <w:r w:rsidR="009B1771">
        <w:rPr>
          <w:szCs w:val="24"/>
        </w:rPr>
        <w:t xml:space="preserve"> pagalbai teikti</w:t>
      </w:r>
      <w:r w:rsidR="00940441" w:rsidRPr="00001A80">
        <w:rPr>
          <w:szCs w:val="24"/>
        </w:rPr>
        <w:t>. </w:t>
      </w:r>
    </w:p>
    <w:p w14:paraId="29FDDE19" w14:textId="3F1BC504" w:rsidR="00940441" w:rsidRPr="00001A80" w:rsidRDefault="007F637C" w:rsidP="00940441">
      <w:pPr>
        <w:ind w:firstLine="567"/>
        <w:jc w:val="both"/>
        <w:rPr>
          <w:color w:val="000000" w:themeColor="text1"/>
          <w:szCs w:val="24"/>
        </w:rPr>
      </w:pPr>
      <w:r>
        <w:rPr>
          <w:szCs w:val="24"/>
        </w:rPr>
        <w:t>62</w:t>
      </w:r>
      <w:r w:rsidR="00940441" w:rsidRPr="00001A80">
        <w:rPr>
          <w:szCs w:val="24"/>
        </w:rPr>
        <w:t xml:space="preserve">. Neformaliojo vaikų švietimo </w:t>
      </w:r>
      <w:r w:rsidR="00940441" w:rsidRPr="00001A80">
        <w:rPr>
          <w:color w:val="000000" w:themeColor="text1"/>
          <w:szCs w:val="24"/>
        </w:rPr>
        <w:t>valandos skiriamos, atsižvelgiant į mokinių neformaliojo švietimo poreikius, numatomus ugdymo prioritetus, gimnazijos lėšas. Mokiniai renkasi neformaliojo vaikų švietimo programas, padedančias atsiskleisti jų pomėgiams, talentams. </w:t>
      </w:r>
    </w:p>
    <w:p w14:paraId="0B3E3EB3" w14:textId="778A948F" w:rsidR="00940441" w:rsidRPr="00001A80" w:rsidRDefault="007F637C" w:rsidP="00940441">
      <w:pPr>
        <w:ind w:firstLine="567"/>
        <w:jc w:val="both"/>
        <w:rPr>
          <w:szCs w:val="24"/>
        </w:rPr>
      </w:pPr>
      <w:r>
        <w:rPr>
          <w:color w:val="000000" w:themeColor="text1"/>
          <w:szCs w:val="24"/>
        </w:rPr>
        <w:t>63</w:t>
      </w:r>
      <w:r w:rsidR="00940441" w:rsidRPr="00001A80">
        <w:rPr>
          <w:color w:val="000000" w:themeColor="text1"/>
          <w:szCs w:val="24"/>
        </w:rPr>
        <w:t xml:space="preserve">. Mokinių skaičių neformaliojo vaikų švietimo grupėje pagal turimų mokymo lėšų dydį nustato gimnazijos vadovas, suderinęs su gimnazijos taryba </w:t>
      </w:r>
      <w:r w:rsidR="0052155B">
        <w:rPr>
          <w:color w:val="000000" w:themeColor="text1"/>
          <w:szCs w:val="24"/>
        </w:rPr>
        <w:t>(12 mokinių)</w:t>
      </w:r>
      <w:r w:rsidR="00940441" w:rsidRPr="00001A80">
        <w:rPr>
          <w:szCs w:val="24"/>
        </w:rPr>
        <w:t>. Neformaliojo vaikų švietimo programose dalyvaujantys mokiniai žymimi Mokinių registre.</w:t>
      </w:r>
    </w:p>
    <w:p w14:paraId="6DF815CB" w14:textId="2A59AF93" w:rsidR="00940441" w:rsidRPr="00001A80" w:rsidRDefault="007F637C" w:rsidP="00940441">
      <w:pPr>
        <w:ind w:firstLine="567"/>
        <w:jc w:val="both"/>
        <w:rPr>
          <w:szCs w:val="24"/>
        </w:rPr>
      </w:pPr>
      <w:r>
        <w:rPr>
          <w:szCs w:val="24"/>
        </w:rPr>
        <w:t>64</w:t>
      </w:r>
      <w:r w:rsidR="00940441" w:rsidRPr="00001A80">
        <w:rPr>
          <w:szCs w:val="24"/>
        </w:rPr>
        <w:t xml:space="preserve">. Neformaliojo vaikų švietimo programos per mokinių atostogas vykdomos </w:t>
      </w:r>
      <w:r w:rsidR="00940441" w:rsidRPr="00001A80">
        <w:rPr>
          <w:color w:val="000000" w:themeColor="text1"/>
          <w:szCs w:val="24"/>
        </w:rPr>
        <w:t xml:space="preserve">gimnazijos </w:t>
      </w:r>
      <w:r w:rsidR="00940441" w:rsidRPr="00001A80">
        <w:rPr>
          <w:szCs w:val="24"/>
        </w:rPr>
        <w:t>nustatyta tvarka. </w:t>
      </w:r>
    </w:p>
    <w:p w14:paraId="6168F27F" w14:textId="77777777" w:rsidR="00940441" w:rsidRPr="00001A80" w:rsidRDefault="00940441" w:rsidP="00940441">
      <w:pPr>
        <w:jc w:val="both"/>
        <w:rPr>
          <w:szCs w:val="24"/>
        </w:rPr>
      </w:pPr>
    </w:p>
    <w:p w14:paraId="122BE5C1" w14:textId="77777777" w:rsidR="00940441" w:rsidRPr="00001A80" w:rsidRDefault="00940441" w:rsidP="00940441">
      <w:pPr>
        <w:jc w:val="center"/>
        <w:rPr>
          <w:szCs w:val="24"/>
        </w:rPr>
      </w:pPr>
      <w:r w:rsidRPr="00001A80">
        <w:rPr>
          <w:b/>
          <w:bCs/>
          <w:szCs w:val="24"/>
        </w:rPr>
        <w:t>ANTRASIS SKIRSNIS</w:t>
      </w:r>
    </w:p>
    <w:p w14:paraId="3919DB01" w14:textId="77777777" w:rsidR="00940441" w:rsidRPr="00001A80" w:rsidRDefault="00940441" w:rsidP="00940441">
      <w:pPr>
        <w:jc w:val="center"/>
        <w:rPr>
          <w:szCs w:val="24"/>
        </w:rPr>
      </w:pPr>
      <w:r w:rsidRPr="00001A80">
        <w:rPr>
          <w:b/>
          <w:bCs/>
          <w:szCs w:val="24"/>
        </w:rPr>
        <w:t>DALYKŲ SRIČIŲ UGDYMO TURINIO ĮGYVENDINIMO YPATUMAI </w:t>
      </w:r>
    </w:p>
    <w:p w14:paraId="2FF3908D" w14:textId="77777777" w:rsidR="00940441" w:rsidRPr="00001A80" w:rsidRDefault="00940441" w:rsidP="00940441">
      <w:pPr>
        <w:rPr>
          <w:szCs w:val="24"/>
        </w:rPr>
      </w:pPr>
    </w:p>
    <w:p w14:paraId="2DFD4D3C" w14:textId="2892050E" w:rsidR="00940441" w:rsidRPr="00001A80" w:rsidRDefault="007F637C" w:rsidP="00940441">
      <w:pPr>
        <w:ind w:firstLine="567"/>
        <w:jc w:val="both"/>
        <w:rPr>
          <w:szCs w:val="24"/>
        </w:rPr>
      </w:pPr>
      <w:r>
        <w:rPr>
          <w:szCs w:val="24"/>
        </w:rPr>
        <w:t>65</w:t>
      </w:r>
      <w:r w:rsidR="00940441" w:rsidRPr="00001A80">
        <w:rPr>
          <w:szCs w:val="24"/>
        </w:rPr>
        <w:t>. Ugdymo sričių / ugdymo dalykų programų įgyvendinimas: </w:t>
      </w:r>
    </w:p>
    <w:p w14:paraId="6988D2BB" w14:textId="0899A707" w:rsidR="00940441" w:rsidRPr="00001A80" w:rsidRDefault="007F637C" w:rsidP="00940441">
      <w:pPr>
        <w:ind w:firstLine="567"/>
        <w:jc w:val="both"/>
        <w:rPr>
          <w:szCs w:val="24"/>
        </w:rPr>
      </w:pPr>
      <w:r>
        <w:rPr>
          <w:szCs w:val="24"/>
        </w:rPr>
        <w:t>65</w:t>
      </w:r>
      <w:r w:rsidR="00940441" w:rsidRPr="00001A80">
        <w:rPr>
          <w:szCs w:val="24"/>
        </w:rPr>
        <w:t>.1. dorinis ugdymas: </w:t>
      </w:r>
    </w:p>
    <w:p w14:paraId="41094B44" w14:textId="424D9E11" w:rsidR="00940441" w:rsidRPr="00001A80" w:rsidRDefault="007F637C" w:rsidP="00940441">
      <w:pPr>
        <w:ind w:firstLine="567"/>
        <w:jc w:val="both"/>
        <w:rPr>
          <w:szCs w:val="24"/>
        </w:rPr>
      </w:pPr>
      <w:r>
        <w:rPr>
          <w:szCs w:val="24"/>
        </w:rPr>
        <w:t>65</w:t>
      </w:r>
      <w:r w:rsidR="00940441" w:rsidRPr="00001A80">
        <w:rPr>
          <w:szCs w:val="24"/>
        </w:rPr>
        <w:t>.1.1. tėvai (globėjai) parenka mokiniui vieną iš dorinio ugdymo dalykų: etiką arba tikybą; </w:t>
      </w:r>
    </w:p>
    <w:p w14:paraId="1C9948CC" w14:textId="78EA5567" w:rsidR="00940441" w:rsidRPr="007D4DB5" w:rsidRDefault="007F637C" w:rsidP="00940441">
      <w:pPr>
        <w:ind w:firstLine="567"/>
        <w:jc w:val="both"/>
        <w:rPr>
          <w:szCs w:val="24"/>
        </w:rPr>
      </w:pPr>
      <w:r>
        <w:rPr>
          <w:szCs w:val="24"/>
        </w:rPr>
        <w:t>65</w:t>
      </w:r>
      <w:r w:rsidR="00940441" w:rsidRPr="007D4DB5">
        <w:rPr>
          <w:szCs w:val="24"/>
        </w:rPr>
        <w:t>.1.</w:t>
      </w:r>
      <w:r w:rsidR="005E2EAC">
        <w:rPr>
          <w:szCs w:val="24"/>
        </w:rPr>
        <w:t>2</w:t>
      </w:r>
      <w:r w:rsidR="00940441" w:rsidRPr="007D4DB5">
        <w:rPr>
          <w:szCs w:val="24"/>
        </w:rPr>
        <w:t>. dorinio ugdymo dalyką mokiniui galima keisti kiekvienais mokslo metais pagal tėvų (globėjų) pateiktą prašymą; </w:t>
      </w:r>
    </w:p>
    <w:p w14:paraId="3F8A6C76" w14:textId="0A40439C" w:rsidR="00940441" w:rsidRPr="00001A80" w:rsidRDefault="007F637C" w:rsidP="00940441">
      <w:pPr>
        <w:ind w:firstLine="567"/>
        <w:jc w:val="both"/>
        <w:rPr>
          <w:szCs w:val="24"/>
        </w:rPr>
      </w:pPr>
      <w:r>
        <w:rPr>
          <w:szCs w:val="24"/>
        </w:rPr>
        <w:t>65</w:t>
      </w:r>
      <w:r w:rsidR="00940441" w:rsidRPr="00001A80">
        <w:rPr>
          <w:szCs w:val="24"/>
        </w:rPr>
        <w:t>.2. kalbinis ugdymas:</w:t>
      </w:r>
    </w:p>
    <w:p w14:paraId="3C6FC71B" w14:textId="4F7B66AC" w:rsidR="00940441" w:rsidRPr="00001A80" w:rsidRDefault="007F637C" w:rsidP="00940441">
      <w:pPr>
        <w:ind w:firstLine="567"/>
        <w:jc w:val="both"/>
        <w:rPr>
          <w:szCs w:val="24"/>
        </w:rPr>
      </w:pPr>
      <w:r>
        <w:rPr>
          <w:szCs w:val="24"/>
        </w:rPr>
        <w:t>65</w:t>
      </w:r>
      <w:r w:rsidR="00940441" w:rsidRPr="00001A80">
        <w:rPr>
          <w:szCs w:val="24"/>
        </w:rPr>
        <w:t>.2.1. lietuvių kalbos ugdymas vykdomas pagal Lietuvos Respublikos švietimo, mokslo ir sporto ministro patvirtintą Lietuvių kalbos pradinio ugdymo bendrąją programą;</w:t>
      </w:r>
    </w:p>
    <w:p w14:paraId="2736214A" w14:textId="4F745EF0" w:rsidR="00940441" w:rsidRPr="00001A80" w:rsidRDefault="007F637C" w:rsidP="00940441">
      <w:pPr>
        <w:ind w:firstLine="567"/>
        <w:jc w:val="both"/>
        <w:rPr>
          <w:szCs w:val="24"/>
        </w:rPr>
      </w:pPr>
      <w:r>
        <w:rPr>
          <w:szCs w:val="24"/>
        </w:rPr>
        <w:t>65</w:t>
      </w:r>
      <w:r w:rsidR="00940441" w:rsidRPr="00001A80">
        <w:rPr>
          <w:szCs w:val="24"/>
        </w:rPr>
        <w:t>.2.</w:t>
      </w:r>
      <w:r w:rsidR="00940441" w:rsidRPr="00263816">
        <w:rPr>
          <w:color w:val="000000" w:themeColor="text1"/>
          <w:szCs w:val="24"/>
        </w:rPr>
        <w:t>2. lietuvių kalbos ugdymas vykdomas</w:t>
      </w:r>
      <w:r w:rsidR="00940441" w:rsidRPr="00001A80">
        <w:rPr>
          <w:szCs w:val="24"/>
        </w:rPr>
        <w:t>: </w:t>
      </w:r>
    </w:p>
    <w:p w14:paraId="62A7DC7D" w14:textId="27FB4012" w:rsidR="00940441" w:rsidRPr="00001A80" w:rsidRDefault="007F637C" w:rsidP="00940441">
      <w:pPr>
        <w:ind w:firstLine="567"/>
        <w:jc w:val="both"/>
        <w:rPr>
          <w:szCs w:val="24"/>
        </w:rPr>
      </w:pPr>
      <w:r>
        <w:rPr>
          <w:szCs w:val="24"/>
        </w:rPr>
        <w:t>65</w:t>
      </w:r>
      <w:r w:rsidR="00940441" w:rsidRPr="00001A80">
        <w:rPr>
          <w:szCs w:val="24"/>
        </w:rPr>
        <w:t xml:space="preserve">.2.2.1. skiriant Bendrųjų ugdymo planų </w:t>
      </w:r>
      <w:r w:rsidR="00982CEC">
        <w:rPr>
          <w:szCs w:val="24"/>
        </w:rPr>
        <w:t>52</w:t>
      </w:r>
      <w:r w:rsidR="00940441" w:rsidRPr="00001A80">
        <w:rPr>
          <w:szCs w:val="24"/>
        </w:rPr>
        <w:t xml:space="preserve"> punkte nurodytas pamokas;</w:t>
      </w:r>
    </w:p>
    <w:p w14:paraId="5CC2819F" w14:textId="5F39EBFD" w:rsidR="00940441" w:rsidRPr="00732909" w:rsidRDefault="007F637C" w:rsidP="00940441">
      <w:pPr>
        <w:ind w:firstLine="567"/>
        <w:jc w:val="both"/>
        <w:rPr>
          <w:szCs w:val="24"/>
        </w:rPr>
      </w:pPr>
      <w:r>
        <w:rPr>
          <w:szCs w:val="24"/>
        </w:rPr>
        <w:t>65</w:t>
      </w:r>
      <w:r w:rsidR="00940441" w:rsidRPr="00001A80">
        <w:rPr>
          <w:szCs w:val="24"/>
        </w:rPr>
        <w:t>.2.2.</w:t>
      </w:r>
      <w:r w:rsidR="005E2EAC">
        <w:rPr>
          <w:szCs w:val="24"/>
        </w:rPr>
        <w:t>2</w:t>
      </w:r>
      <w:r w:rsidR="00940441" w:rsidRPr="00001A80">
        <w:rPr>
          <w:szCs w:val="24"/>
        </w:rPr>
        <w:t xml:space="preserve">. </w:t>
      </w:r>
      <w:r w:rsidR="00940441" w:rsidRPr="00732909">
        <w:rPr>
          <w:szCs w:val="24"/>
        </w:rPr>
        <w:t>lietuvių kalbos taip pat mokoma(</w:t>
      </w:r>
      <w:proofErr w:type="spellStart"/>
      <w:r w:rsidR="00940441" w:rsidRPr="00732909">
        <w:rPr>
          <w:szCs w:val="24"/>
        </w:rPr>
        <w:t>si</w:t>
      </w:r>
      <w:proofErr w:type="spellEnd"/>
      <w:r w:rsidR="00940441" w:rsidRPr="00732909">
        <w:rPr>
          <w:szCs w:val="24"/>
        </w:rPr>
        <w:t>) integruotai:</w:t>
      </w:r>
    </w:p>
    <w:p w14:paraId="2CF3A547" w14:textId="6464D050" w:rsidR="00940441" w:rsidRPr="00732909" w:rsidRDefault="007F637C" w:rsidP="00940441">
      <w:pPr>
        <w:ind w:firstLine="567"/>
        <w:jc w:val="both"/>
        <w:rPr>
          <w:szCs w:val="24"/>
        </w:rPr>
      </w:pPr>
      <w:r>
        <w:rPr>
          <w:szCs w:val="24"/>
        </w:rPr>
        <w:t>65</w:t>
      </w:r>
      <w:r w:rsidR="00940441" w:rsidRPr="00732909">
        <w:rPr>
          <w:szCs w:val="24"/>
        </w:rPr>
        <w:t>.2.2.</w:t>
      </w:r>
      <w:r w:rsidR="005E2EAC">
        <w:rPr>
          <w:szCs w:val="24"/>
        </w:rPr>
        <w:t>2</w:t>
      </w:r>
      <w:r w:rsidR="00940441" w:rsidRPr="00732909">
        <w:rPr>
          <w:szCs w:val="24"/>
        </w:rPr>
        <w:t xml:space="preserve">.1. į </w:t>
      </w:r>
      <w:r w:rsidR="0052155B">
        <w:rPr>
          <w:szCs w:val="24"/>
        </w:rPr>
        <w:t>gamtamokslinius dalykus</w:t>
      </w:r>
      <w:r w:rsidR="00940441" w:rsidRPr="00732909">
        <w:rPr>
          <w:szCs w:val="24"/>
        </w:rPr>
        <w:t>, mokomus gimt</w:t>
      </w:r>
      <w:r w:rsidR="0052155B">
        <w:rPr>
          <w:szCs w:val="24"/>
        </w:rPr>
        <w:t>ą</w:t>
      </w:r>
      <w:r w:rsidR="00940441" w:rsidRPr="00732909">
        <w:rPr>
          <w:szCs w:val="24"/>
        </w:rPr>
        <w:t>j</w:t>
      </w:r>
      <w:r w:rsidR="0052155B">
        <w:rPr>
          <w:szCs w:val="24"/>
        </w:rPr>
        <w:t>a</w:t>
      </w:r>
      <w:r w:rsidR="00940441" w:rsidRPr="00732909">
        <w:rPr>
          <w:szCs w:val="24"/>
        </w:rPr>
        <w:t xml:space="preserve"> (lenkų) kalba, integruojami lietuvių kalbos mokymo fragmentai;</w:t>
      </w:r>
    </w:p>
    <w:p w14:paraId="1A185994" w14:textId="167F1D43" w:rsidR="00940441" w:rsidRPr="00732909" w:rsidRDefault="007F637C" w:rsidP="00940441">
      <w:pPr>
        <w:ind w:firstLine="567"/>
        <w:jc w:val="both"/>
        <w:rPr>
          <w:szCs w:val="24"/>
        </w:rPr>
      </w:pPr>
      <w:r>
        <w:rPr>
          <w:szCs w:val="24"/>
        </w:rPr>
        <w:t>65</w:t>
      </w:r>
      <w:r w:rsidR="00940441" w:rsidRPr="00732909">
        <w:rPr>
          <w:szCs w:val="24"/>
        </w:rPr>
        <w:t>.2.2.</w:t>
      </w:r>
      <w:r w:rsidR="005E2EAC">
        <w:rPr>
          <w:szCs w:val="24"/>
        </w:rPr>
        <w:t>2</w:t>
      </w:r>
      <w:r w:rsidR="00940441" w:rsidRPr="00732909">
        <w:rPr>
          <w:szCs w:val="24"/>
        </w:rPr>
        <w:t>.2. Pradinio ugdymo bendrųjų programų pasaulio pažinimo temos, susijusios su Lietuvos istorija, geografija, kultūra, mokoma dvikalbiu ugdymu;</w:t>
      </w:r>
    </w:p>
    <w:p w14:paraId="0644C8CC" w14:textId="787708CD" w:rsidR="00940441" w:rsidRPr="00263816" w:rsidRDefault="007F637C" w:rsidP="00940441">
      <w:pPr>
        <w:ind w:firstLine="567"/>
        <w:jc w:val="both"/>
        <w:rPr>
          <w:color w:val="000000" w:themeColor="text1"/>
          <w:szCs w:val="24"/>
        </w:rPr>
      </w:pPr>
      <w:r>
        <w:rPr>
          <w:szCs w:val="24"/>
        </w:rPr>
        <w:t>65</w:t>
      </w:r>
      <w:r w:rsidR="00940441" w:rsidRPr="00001A80">
        <w:rPr>
          <w:szCs w:val="24"/>
        </w:rPr>
        <w:t>.2.3</w:t>
      </w:r>
      <w:r w:rsidR="00940441" w:rsidRPr="00263816">
        <w:rPr>
          <w:color w:val="000000" w:themeColor="text1"/>
          <w:szCs w:val="24"/>
        </w:rPr>
        <w:t>. gimtosios ( lenkų) kalbos mokymas(</w:t>
      </w:r>
      <w:proofErr w:type="spellStart"/>
      <w:r w:rsidR="00940441" w:rsidRPr="00263816">
        <w:rPr>
          <w:color w:val="000000" w:themeColor="text1"/>
          <w:szCs w:val="24"/>
        </w:rPr>
        <w:t>is</w:t>
      </w:r>
      <w:proofErr w:type="spellEnd"/>
      <w:r w:rsidR="00940441" w:rsidRPr="00263816">
        <w:rPr>
          <w:color w:val="000000" w:themeColor="text1"/>
          <w:szCs w:val="24"/>
        </w:rPr>
        <w:t>):</w:t>
      </w:r>
    </w:p>
    <w:p w14:paraId="17D7EBCA" w14:textId="63E4338B" w:rsidR="00940441" w:rsidRPr="00001A80" w:rsidRDefault="007F637C" w:rsidP="00940441">
      <w:pPr>
        <w:ind w:firstLine="567"/>
        <w:jc w:val="both"/>
        <w:rPr>
          <w:szCs w:val="24"/>
        </w:rPr>
      </w:pPr>
      <w:r>
        <w:rPr>
          <w:color w:val="000000" w:themeColor="text1"/>
          <w:szCs w:val="24"/>
        </w:rPr>
        <w:t>65</w:t>
      </w:r>
      <w:r w:rsidR="00940441" w:rsidRPr="00263816">
        <w:rPr>
          <w:color w:val="000000" w:themeColor="text1"/>
          <w:szCs w:val="24"/>
        </w:rPr>
        <w:t xml:space="preserve">.2.3.1.gimnazijoje  gimtosios ( lenkų) kalbos  </w:t>
      </w:r>
      <w:r w:rsidR="00940441" w:rsidRPr="00001A80">
        <w:rPr>
          <w:szCs w:val="24"/>
        </w:rPr>
        <w:t>mokoma pagal Lietuvos Respublikos švietimo, mokslo ir sporto ministro patvirtintą gimtosios kalbos programą; </w:t>
      </w:r>
    </w:p>
    <w:p w14:paraId="517D6844" w14:textId="6E473005" w:rsidR="00940441" w:rsidRPr="006557CE" w:rsidRDefault="007F637C" w:rsidP="00940441">
      <w:pPr>
        <w:ind w:firstLine="567"/>
        <w:jc w:val="both"/>
        <w:rPr>
          <w:color w:val="FF0000"/>
          <w:szCs w:val="24"/>
        </w:rPr>
      </w:pPr>
      <w:r>
        <w:rPr>
          <w:szCs w:val="24"/>
        </w:rPr>
        <w:t>65</w:t>
      </w:r>
      <w:r w:rsidR="00940441" w:rsidRPr="00001A80">
        <w:rPr>
          <w:szCs w:val="24"/>
        </w:rPr>
        <w:t>.2.4. užsienio kalbos</w:t>
      </w:r>
      <w:r w:rsidR="0052155B">
        <w:rPr>
          <w:szCs w:val="24"/>
        </w:rPr>
        <w:t xml:space="preserve"> </w:t>
      </w:r>
      <w:r w:rsidR="00940441" w:rsidRPr="00001A80">
        <w:rPr>
          <w:szCs w:val="24"/>
        </w:rPr>
        <w:t>mokymas:</w:t>
      </w:r>
      <w:r w:rsidR="006557CE">
        <w:rPr>
          <w:szCs w:val="24"/>
        </w:rPr>
        <w:t xml:space="preserve"> </w:t>
      </w:r>
    </w:p>
    <w:p w14:paraId="5315E845" w14:textId="6B1541D7" w:rsidR="00940441" w:rsidRPr="00001A80" w:rsidRDefault="007F637C" w:rsidP="00940441">
      <w:pPr>
        <w:ind w:firstLine="567"/>
        <w:jc w:val="both"/>
        <w:rPr>
          <w:szCs w:val="24"/>
        </w:rPr>
      </w:pPr>
      <w:r>
        <w:rPr>
          <w:szCs w:val="24"/>
        </w:rPr>
        <w:t>65</w:t>
      </w:r>
      <w:r w:rsidR="00940441" w:rsidRPr="00001A80">
        <w:rPr>
          <w:szCs w:val="24"/>
        </w:rPr>
        <w:t>.2.4.1. užsienio kalbos</w:t>
      </w:r>
      <w:r w:rsidR="0052155B">
        <w:rPr>
          <w:szCs w:val="24"/>
        </w:rPr>
        <w:t xml:space="preserve"> (anglų)</w:t>
      </w:r>
      <w:r w:rsidR="00940441" w:rsidRPr="00001A80">
        <w:rPr>
          <w:szCs w:val="24"/>
        </w:rPr>
        <w:t xml:space="preserve"> mokoma(</w:t>
      </w:r>
      <w:proofErr w:type="spellStart"/>
      <w:r w:rsidR="00940441" w:rsidRPr="00001A80">
        <w:rPr>
          <w:szCs w:val="24"/>
        </w:rPr>
        <w:t>si</w:t>
      </w:r>
      <w:proofErr w:type="spellEnd"/>
      <w:r w:rsidR="00940441" w:rsidRPr="00001A80">
        <w:rPr>
          <w:szCs w:val="24"/>
        </w:rPr>
        <w:t>) antraisiais–ketvirtaisiais pradinio ugdymo programos metais. </w:t>
      </w:r>
    </w:p>
    <w:p w14:paraId="0A7C8AAB" w14:textId="6F55E523" w:rsidR="00940441" w:rsidRPr="00263816" w:rsidRDefault="007F637C" w:rsidP="00940441">
      <w:pPr>
        <w:ind w:firstLine="567"/>
        <w:jc w:val="both"/>
        <w:rPr>
          <w:color w:val="000000" w:themeColor="text1"/>
          <w:szCs w:val="24"/>
        </w:rPr>
      </w:pPr>
      <w:r>
        <w:rPr>
          <w:szCs w:val="24"/>
        </w:rPr>
        <w:t>65</w:t>
      </w:r>
      <w:r w:rsidR="00940441" w:rsidRPr="00001A80">
        <w:rPr>
          <w:szCs w:val="24"/>
        </w:rPr>
        <w:t>.2.4.2</w:t>
      </w:r>
      <w:r w:rsidR="00940441" w:rsidRPr="00263816">
        <w:rPr>
          <w:color w:val="000000" w:themeColor="text1"/>
          <w:szCs w:val="24"/>
        </w:rPr>
        <w:t>. gimnazija siūlo vieną kalbą (anglų)  iš trijų Europos kalbų (anglų, prancūzų, vokiečių);</w:t>
      </w:r>
    </w:p>
    <w:p w14:paraId="66E06F4D" w14:textId="54CB8499" w:rsidR="00940441" w:rsidRPr="00001A80" w:rsidRDefault="007F637C" w:rsidP="00940441">
      <w:pPr>
        <w:ind w:firstLine="567"/>
        <w:rPr>
          <w:szCs w:val="24"/>
        </w:rPr>
      </w:pPr>
      <w:r>
        <w:rPr>
          <w:szCs w:val="24"/>
        </w:rPr>
        <w:t>65</w:t>
      </w:r>
      <w:r w:rsidR="00940441" w:rsidRPr="00001A80">
        <w:rPr>
          <w:szCs w:val="24"/>
        </w:rPr>
        <w:t>.3. socialinis ir gamtamokslinis ugdymas:</w:t>
      </w:r>
    </w:p>
    <w:p w14:paraId="4B1ACB1E" w14:textId="18D079CB" w:rsidR="00940441" w:rsidRPr="00001A80" w:rsidRDefault="007F637C" w:rsidP="00940441">
      <w:pPr>
        <w:ind w:firstLine="567"/>
        <w:rPr>
          <w:szCs w:val="24"/>
        </w:rPr>
      </w:pPr>
      <w:r>
        <w:rPr>
          <w:szCs w:val="24"/>
        </w:rPr>
        <w:lastRenderedPageBreak/>
        <w:t>65</w:t>
      </w:r>
      <w:r w:rsidR="00940441" w:rsidRPr="00001A80">
        <w:rPr>
          <w:szCs w:val="24"/>
        </w:rPr>
        <w:t xml:space="preserve">.3.1. socialiniam ir gamtamoksliniam ugdymui skiriama po pusė pasaulio pažinimo dalykui skirto ugdymo laiko, iš kurio </w:t>
      </w:r>
      <w:r w:rsidR="0052155B">
        <w:rPr>
          <w:szCs w:val="24"/>
        </w:rPr>
        <w:t>17,5</w:t>
      </w:r>
      <w:r w:rsidR="00940441" w:rsidRPr="00001A80">
        <w:rPr>
          <w:szCs w:val="24"/>
        </w:rPr>
        <w:t xml:space="preserve"> </w:t>
      </w:r>
      <w:r w:rsidR="0052155B">
        <w:rPr>
          <w:szCs w:val="24"/>
        </w:rPr>
        <w:t xml:space="preserve">val. </w:t>
      </w:r>
      <w:r w:rsidR="00940441" w:rsidRPr="00001A80">
        <w:rPr>
          <w:szCs w:val="24"/>
        </w:rPr>
        <w:t xml:space="preserve">skiriama praktinei </w:t>
      </w:r>
      <w:proofErr w:type="spellStart"/>
      <w:r w:rsidR="00940441" w:rsidRPr="00001A80">
        <w:rPr>
          <w:szCs w:val="24"/>
        </w:rPr>
        <w:t>patyriminei</w:t>
      </w:r>
      <w:proofErr w:type="spellEnd"/>
      <w:r w:rsidR="00940441" w:rsidRPr="00001A80">
        <w:rPr>
          <w:szCs w:val="24"/>
        </w:rPr>
        <w:t xml:space="preserve"> veiklai;</w:t>
      </w:r>
    </w:p>
    <w:p w14:paraId="5DEF182F" w14:textId="0FECD763" w:rsidR="00940441" w:rsidRPr="00001A80" w:rsidRDefault="007F637C" w:rsidP="00940441">
      <w:pPr>
        <w:ind w:firstLine="567"/>
        <w:jc w:val="both"/>
        <w:rPr>
          <w:szCs w:val="24"/>
        </w:rPr>
      </w:pPr>
      <w:r>
        <w:rPr>
          <w:szCs w:val="24"/>
        </w:rPr>
        <w:t>65</w:t>
      </w:r>
      <w:r w:rsidR="00940441" w:rsidRPr="00001A80">
        <w:rPr>
          <w:szCs w:val="24"/>
        </w:rPr>
        <w:t xml:space="preserve">.3.2. socialiniams gebėjimams ugdyti </w:t>
      </w:r>
      <w:r w:rsidR="00940441" w:rsidRPr="00001A80">
        <w:rPr>
          <w:color w:val="00FF00"/>
          <w:szCs w:val="24"/>
        </w:rPr>
        <w:t> </w:t>
      </w:r>
      <w:r w:rsidR="00940441" w:rsidRPr="00001A80">
        <w:rPr>
          <w:szCs w:val="24"/>
        </w:rPr>
        <w:t>skiriama dalį (</w:t>
      </w:r>
      <w:r w:rsidR="0052155B">
        <w:rPr>
          <w:szCs w:val="24"/>
        </w:rPr>
        <w:t>17,5 val.</w:t>
      </w:r>
      <w:r w:rsidR="00940441" w:rsidRPr="00001A80">
        <w:rPr>
          <w:szCs w:val="24"/>
        </w:rPr>
        <w:t>) pasaulio pažinimo dalyko laiko skirti ugdymo procesą organizuojant socialinės, kultūrinės aplinkos pažinimui palankioje aplinkoje (pvz., lankantis visuomeninėse, bendruomenių, kultūros institucijose ir pan.);</w:t>
      </w:r>
    </w:p>
    <w:p w14:paraId="387FBE8F" w14:textId="4EC578FD" w:rsidR="00940441" w:rsidRDefault="007F637C" w:rsidP="00940441">
      <w:pPr>
        <w:ind w:firstLine="567"/>
        <w:jc w:val="both"/>
        <w:rPr>
          <w:szCs w:val="24"/>
        </w:rPr>
      </w:pPr>
      <w:r>
        <w:rPr>
          <w:szCs w:val="24"/>
        </w:rPr>
        <w:t>65</w:t>
      </w:r>
      <w:r w:rsidR="00940441" w:rsidRPr="00001A80">
        <w:rPr>
          <w:szCs w:val="24"/>
        </w:rPr>
        <w:t>.4. fizinis ugdymas:</w:t>
      </w:r>
    </w:p>
    <w:p w14:paraId="17BE349D" w14:textId="3340631E" w:rsidR="00940441" w:rsidRPr="00001A80" w:rsidRDefault="007F637C" w:rsidP="00940441">
      <w:pPr>
        <w:ind w:firstLine="567"/>
        <w:jc w:val="both"/>
        <w:rPr>
          <w:szCs w:val="24"/>
        </w:rPr>
      </w:pPr>
      <w:r>
        <w:rPr>
          <w:szCs w:val="24"/>
        </w:rPr>
        <w:t>65</w:t>
      </w:r>
      <w:r w:rsidR="00940441" w:rsidRPr="00001A80">
        <w:rPr>
          <w:szCs w:val="24"/>
        </w:rPr>
        <w:t>.4.1. specialiosios medicininės fizinio pajėgumo grupės organizuojamos taip:</w:t>
      </w:r>
    </w:p>
    <w:p w14:paraId="76F53B81" w14:textId="25398DB5" w:rsidR="00940441" w:rsidRPr="00001A80" w:rsidRDefault="007F637C" w:rsidP="00940441">
      <w:pPr>
        <w:ind w:firstLine="567"/>
        <w:jc w:val="both"/>
        <w:rPr>
          <w:szCs w:val="24"/>
        </w:rPr>
      </w:pPr>
      <w:r>
        <w:rPr>
          <w:szCs w:val="24"/>
        </w:rPr>
        <w:t>65</w:t>
      </w:r>
      <w:r w:rsidR="00940441" w:rsidRPr="00001A80">
        <w:rPr>
          <w:szCs w:val="24"/>
        </w:rPr>
        <w:t>.4.1.</w:t>
      </w:r>
      <w:r w:rsidR="005E2EAC">
        <w:rPr>
          <w:szCs w:val="24"/>
        </w:rPr>
        <w:t>1</w:t>
      </w:r>
      <w:r w:rsidR="00940441" w:rsidRPr="00001A80">
        <w:rPr>
          <w:szCs w:val="24"/>
        </w:rPr>
        <w:t>. mokiniai dalyvauja ugdymo veiklose su pagrindine grupe, bet pratimai ir krūvis jiems skiriami pagal gydytojo rekomendacijas;</w:t>
      </w:r>
    </w:p>
    <w:p w14:paraId="38F8C737" w14:textId="4F723F36" w:rsidR="00940441" w:rsidRPr="00001A80" w:rsidRDefault="007F637C" w:rsidP="00940441">
      <w:pPr>
        <w:ind w:firstLine="567"/>
        <w:jc w:val="both"/>
        <w:rPr>
          <w:szCs w:val="24"/>
        </w:rPr>
      </w:pPr>
      <w:r>
        <w:rPr>
          <w:szCs w:val="24"/>
        </w:rPr>
        <w:t>65</w:t>
      </w:r>
      <w:r w:rsidR="00940441" w:rsidRPr="00001A80">
        <w:rPr>
          <w:szCs w:val="24"/>
        </w:rPr>
        <w:t xml:space="preserve">.4.2. siekiant skatinti mokinių fizinį aktyvumą, </w:t>
      </w:r>
      <w:proofErr w:type="spellStart"/>
      <w:r w:rsidR="00940441" w:rsidRPr="00001A80">
        <w:rPr>
          <w:szCs w:val="24"/>
        </w:rPr>
        <w:t>sveikatinimą</w:t>
      </w:r>
      <w:proofErr w:type="spellEnd"/>
      <w:r w:rsidR="00940441" w:rsidRPr="00001A80">
        <w:rPr>
          <w:szCs w:val="24"/>
        </w:rPr>
        <w:t>, ugdymo proceso metu pagal galimybes organizuojamos judriosios pertraukos ar fiziniam aktyvumui skirtos veiklos ( kvadratas, tenisas); </w:t>
      </w:r>
    </w:p>
    <w:p w14:paraId="3AFF4C7E" w14:textId="4AAA5C2A" w:rsidR="00940441" w:rsidRDefault="007F637C" w:rsidP="00940441">
      <w:pPr>
        <w:ind w:firstLine="567"/>
        <w:jc w:val="both"/>
        <w:rPr>
          <w:szCs w:val="24"/>
        </w:rPr>
      </w:pPr>
      <w:r>
        <w:rPr>
          <w:szCs w:val="24"/>
        </w:rPr>
        <w:t>65</w:t>
      </w:r>
      <w:r w:rsidR="00940441" w:rsidRPr="00001A80">
        <w:rPr>
          <w:szCs w:val="24"/>
        </w:rPr>
        <w:t>.5. meninis ugdymas (dailė ir technolo</w:t>
      </w:r>
      <w:r w:rsidR="00D66EB8">
        <w:rPr>
          <w:szCs w:val="24"/>
        </w:rPr>
        <w:t>gijos, muzika, šokis</w:t>
      </w:r>
      <w:r w:rsidR="00940441">
        <w:rPr>
          <w:szCs w:val="24"/>
        </w:rPr>
        <w:t>):</w:t>
      </w:r>
    </w:p>
    <w:p w14:paraId="6F264A7F" w14:textId="50B00F15" w:rsidR="00940441" w:rsidRPr="00732909" w:rsidRDefault="007F637C" w:rsidP="00940441">
      <w:pPr>
        <w:ind w:firstLine="567"/>
        <w:jc w:val="both"/>
        <w:rPr>
          <w:szCs w:val="24"/>
        </w:rPr>
      </w:pPr>
      <w:r>
        <w:rPr>
          <w:szCs w:val="24"/>
        </w:rPr>
        <w:t>65</w:t>
      </w:r>
      <w:r w:rsidR="00940441" w:rsidRPr="00732909">
        <w:rPr>
          <w:szCs w:val="24"/>
        </w:rPr>
        <w:t>.5.1. Muzikos programai įgyvendinti skiriama 70 pamokų per metus (2 valandas per savaitę);</w:t>
      </w:r>
    </w:p>
    <w:p w14:paraId="2B04EA57" w14:textId="584A9DEB" w:rsidR="00940441" w:rsidRPr="00732909" w:rsidRDefault="007F637C" w:rsidP="00940441">
      <w:pPr>
        <w:ind w:left="-20" w:firstLine="560"/>
        <w:jc w:val="both"/>
        <w:rPr>
          <w:szCs w:val="24"/>
        </w:rPr>
      </w:pPr>
      <w:r>
        <w:rPr>
          <w:szCs w:val="24"/>
        </w:rPr>
        <w:t>65</w:t>
      </w:r>
      <w:r w:rsidR="00940441" w:rsidRPr="00732909">
        <w:rPr>
          <w:szCs w:val="24"/>
        </w:rPr>
        <w:t>.5.2. Dailės ir technologijų programai įgyvendinti</w:t>
      </w:r>
      <w:r w:rsidR="00940441">
        <w:rPr>
          <w:szCs w:val="24"/>
        </w:rPr>
        <w:t xml:space="preserve"> 1-3 klasėse</w:t>
      </w:r>
      <w:r w:rsidR="00940441" w:rsidRPr="00732909">
        <w:rPr>
          <w:szCs w:val="24"/>
        </w:rPr>
        <w:t xml:space="preserve"> skiriama 70 pamokų per metus (2 valandas per savaitę), </w:t>
      </w:r>
      <w:r w:rsidR="00940441">
        <w:rPr>
          <w:szCs w:val="24"/>
        </w:rPr>
        <w:t xml:space="preserve">4 klasėje - </w:t>
      </w:r>
      <w:r w:rsidR="00940441" w:rsidRPr="00732909">
        <w:rPr>
          <w:szCs w:val="24"/>
        </w:rPr>
        <w:t>35 pamokos</w:t>
      </w:r>
      <w:r w:rsidR="00940441">
        <w:rPr>
          <w:szCs w:val="24"/>
        </w:rPr>
        <w:t xml:space="preserve"> (1valanda </w:t>
      </w:r>
      <w:r w:rsidR="00940441" w:rsidRPr="00732909">
        <w:rPr>
          <w:szCs w:val="24"/>
        </w:rPr>
        <w:t>per savaitę</w:t>
      </w:r>
      <w:r w:rsidR="00940441">
        <w:rPr>
          <w:szCs w:val="24"/>
        </w:rPr>
        <w:t xml:space="preserve">) </w:t>
      </w:r>
      <w:r w:rsidR="00940441" w:rsidRPr="00732909">
        <w:rPr>
          <w:szCs w:val="24"/>
        </w:rPr>
        <w:t>iš jų – technologiniam ugdymui skirti ne mažiau kaip vieną trečiąją dailės ir technologijų dalykui skiriama laiko;</w:t>
      </w:r>
    </w:p>
    <w:p w14:paraId="769EDD59" w14:textId="292D9FB0" w:rsidR="00940441" w:rsidRDefault="007F637C" w:rsidP="00940441">
      <w:pPr>
        <w:ind w:left="-20" w:firstLine="560"/>
        <w:jc w:val="both"/>
        <w:rPr>
          <w:szCs w:val="24"/>
        </w:rPr>
      </w:pPr>
      <w:r>
        <w:rPr>
          <w:szCs w:val="24"/>
        </w:rPr>
        <w:t>65</w:t>
      </w:r>
      <w:r w:rsidR="00940441">
        <w:rPr>
          <w:szCs w:val="24"/>
        </w:rPr>
        <w:t>.5.3. gimnazija pasirinko</w:t>
      </w:r>
      <w:r w:rsidR="00940441" w:rsidRPr="00732909">
        <w:rPr>
          <w:szCs w:val="24"/>
        </w:rPr>
        <w:t xml:space="preserve"> trečią meninio ugdymo sritį iš Šokio programos. Pasirinktai programai įgyvendinti skiriamos 35 pamokos per metus (1 valanda per savaitę</w:t>
      </w:r>
      <w:r w:rsidR="00940441">
        <w:rPr>
          <w:szCs w:val="24"/>
        </w:rPr>
        <w:t xml:space="preserve"> 1-4 klasėse);</w:t>
      </w:r>
    </w:p>
    <w:p w14:paraId="479EA60E" w14:textId="6D0447C2" w:rsidR="00940441" w:rsidRPr="00001A80" w:rsidRDefault="007F637C" w:rsidP="00940441">
      <w:pPr>
        <w:ind w:left="-20" w:firstLine="560"/>
        <w:jc w:val="both"/>
        <w:rPr>
          <w:szCs w:val="24"/>
        </w:rPr>
      </w:pPr>
      <w:r>
        <w:rPr>
          <w:szCs w:val="24"/>
        </w:rPr>
        <w:t>65</w:t>
      </w:r>
      <w:r w:rsidR="00940441" w:rsidRPr="00001A80">
        <w:rPr>
          <w:szCs w:val="24"/>
        </w:rPr>
        <w:t>.6. informacinės technologijos:</w:t>
      </w:r>
    </w:p>
    <w:p w14:paraId="2C553157" w14:textId="7077FE40" w:rsidR="00940441" w:rsidRPr="00001A80" w:rsidRDefault="007F637C" w:rsidP="00940441">
      <w:pPr>
        <w:ind w:firstLine="567"/>
        <w:jc w:val="both"/>
        <w:rPr>
          <w:szCs w:val="24"/>
        </w:rPr>
      </w:pPr>
      <w:r>
        <w:rPr>
          <w:szCs w:val="24"/>
        </w:rPr>
        <w:t>65</w:t>
      </w:r>
      <w:r w:rsidR="00940441" w:rsidRPr="00001A80">
        <w:rPr>
          <w:szCs w:val="24"/>
        </w:rPr>
        <w:t>.6.1. skaitmeniniams mokinių gebėjimams ugdyti per visus dalykus ugdymo procese naudojamos šiuolaikinės skaitmeninės technologijos;</w:t>
      </w:r>
    </w:p>
    <w:p w14:paraId="5B52B0AB" w14:textId="31C77058" w:rsidR="00EF7EA6" w:rsidRDefault="007F637C" w:rsidP="00940441">
      <w:pPr>
        <w:ind w:firstLine="567"/>
        <w:jc w:val="both"/>
        <w:rPr>
          <w:szCs w:val="24"/>
        </w:rPr>
      </w:pPr>
      <w:r>
        <w:rPr>
          <w:szCs w:val="24"/>
        </w:rPr>
        <w:t>65</w:t>
      </w:r>
      <w:r w:rsidR="00940441" w:rsidRPr="00001A80">
        <w:rPr>
          <w:szCs w:val="24"/>
        </w:rPr>
        <w:t xml:space="preserve">.6.2. integruotai ugdomas mokinių </w:t>
      </w:r>
      <w:proofErr w:type="spellStart"/>
      <w:r w:rsidR="00940441" w:rsidRPr="00001A80">
        <w:rPr>
          <w:szCs w:val="24"/>
        </w:rPr>
        <w:t>informatinis</w:t>
      </w:r>
      <w:proofErr w:type="spellEnd"/>
      <w:r w:rsidR="00940441" w:rsidRPr="00001A80">
        <w:rPr>
          <w:szCs w:val="24"/>
        </w:rPr>
        <w:t xml:space="preserve"> mąstymas, mokoma kūrybiško ir atsakingo šiuolaikinių technologijų naudojimo,</w:t>
      </w:r>
      <w:r w:rsidR="00940441" w:rsidRPr="00001A80">
        <w:rPr>
          <w:sz w:val="22"/>
        </w:rPr>
        <w:t xml:space="preserve"> </w:t>
      </w:r>
      <w:r w:rsidR="00940441" w:rsidRPr="00001A80">
        <w:rPr>
          <w:szCs w:val="24"/>
        </w:rPr>
        <w:t>saugaus ir atsakingo elgesio skaitmeninėje aplinkoje, skaitmeninio turinio kūrimo.</w:t>
      </w:r>
    </w:p>
    <w:p w14:paraId="0E5076B4" w14:textId="77777777" w:rsidR="00940441" w:rsidRDefault="00940441" w:rsidP="00940441">
      <w:pPr>
        <w:ind w:firstLine="567"/>
        <w:jc w:val="both"/>
      </w:pPr>
    </w:p>
    <w:p w14:paraId="3FE67E0E" w14:textId="77777777" w:rsidR="00940441" w:rsidRDefault="00940441" w:rsidP="00940441">
      <w:pPr>
        <w:jc w:val="center"/>
        <w:rPr>
          <w:b/>
          <w:szCs w:val="24"/>
        </w:rPr>
      </w:pPr>
      <w:r>
        <w:rPr>
          <w:b/>
          <w:szCs w:val="24"/>
        </w:rPr>
        <w:t>IV SKYRIUS</w:t>
      </w:r>
    </w:p>
    <w:p w14:paraId="087EAE70" w14:textId="77777777" w:rsidR="00940441" w:rsidRDefault="00940441" w:rsidP="00940441">
      <w:pPr>
        <w:jc w:val="center"/>
        <w:rPr>
          <w:b/>
          <w:szCs w:val="24"/>
        </w:rPr>
      </w:pPr>
      <w:r>
        <w:rPr>
          <w:b/>
          <w:szCs w:val="24"/>
        </w:rPr>
        <w:t>PAGRINDINIO UGDYMO PROGRAMOS ĮGYVENDINIMAS</w:t>
      </w:r>
    </w:p>
    <w:p w14:paraId="7EF6BFDF" w14:textId="77777777" w:rsidR="00940441" w:rsidRDefault="00940441" w:rsidP="00940441">
      <w:pPr>
        <w:spacing w:line="259" w:lineRule="auto"/>
        <w:jc w:val="center"/>
        <w:rPr>
          <w:b/>
          <w:szCs w:val="24"/>
        </w:rPr>
      </w:pPr>
    </w:p>
    <w:p w14:paraId="5B2BCF43" w14:textId="77777777" w:rsidR="00940441" w:rsidRDefault="00940441" w:rsidP="00940441">
      <w:pPr>
        <w:jc w:val="center"/>
        <w:rPr>
          <w:b/>
          <w:szCs w:val="24"/>
        </w:rPr>
      </w:pPr>
      <w:r>
        <w:rPr>
          <w:b/>
          <w:szCs w:val="24"/>
        </w:rPr>
        <w:t>PIRMASIS SKIRSNIS</w:t>
      </w:r>
    </w:p>
    <w:p w14:paraId="3ABB23EB" w14:textId="77777777" w:rsidR="00940441" w:rsidRDefault="00940441" w:rsidP="00940441">
      <w:pPr>
        <w:jc w:val="center"/>
        <w:rPr>
          <w:b/>
          <w:szCs w:val="24"/>
        </w:rPr>
      </w:pPr>
      <w:r>
        <w:rPr>
          <w:b/>
          <w:szCs w:val="24"/>
        </w:rPr>
        <w:t>PAGRINDINIO UGDYMO PROGRAMOS ĮGYVENDINIMO YPATUMAI</w:t>
      </w:r>
    </w:p>
    <w:p w14:paraId="385DBB66" w14:textId="77777777" w:rsidR="00940441" w:rsidRDefault="00940441" w:rsidP="00940441">
      <w:pPr>
        <w:ind w:firstLine="567"/>
        <w:jc w:val="both"/>
        <w:rPr>
          <w:szCs w:val="24"/>
        </w:rPr>
      </w:pPr>
    </w:p>
    <w:p w14:paraId="7EEB0766" w14:textId="2FB1E040" w:rsidR="00940441" w:rsidRPr="00940441" w:rsidRDefault="008B4664" w:rsidP="00940441">
      <w:pPr>
        <w:spacing w:line="259" w:lineRule="auto"/>
        <w:ind w:firstLine="567"/>
        <w:jc w:val="both"/>
        <w:rPr>
          <w:szCs w:val="24"/>
        </w:rPr>
      </w:pPr>
      <w:r>
        <w:rPr>
          <w:szCs w:val="24"/>
        </w:rPr>
        <w:t>6</w:t>
      </w:r>
      <w:r w:rsidR="007F637C">
        <w:rPr>
          <w:szCs w:val="24"/>
        </w:rPr>
        <w:t>6</w:t>
      </w:r>
      <w:r w:rsidR="00940441">
        <w:rPr>
          <w:szCs w:val="24"/>
        </w:rPr>
        <w:t xml:space="preserve">. </w:t>
      </w:r>
      <w:r w:rsidR="00940441" w:rsidRPr="00940441">
        <w:rPr>
          <w:szCs w:val="24"/>
        </w:rPr>
        <w:t xml:space="preserve">Gimnazija įgyvendina Pagrindinio ugdymo programą, kurią sudaro ugdymo sritys ir dalykai: dorinis ugdymas: katalikų tikyba; kalbos: lietuvių kalba ir literatūra, gimtoji (lenkų) kalba, užsienio (anglų) kalba; matematika; gamtamokslinis ugdymas; socialinis ugdymas: istorija, geografija, pilietiškumo ugdymas, ekonomika ir verslumas; meninis ugdymas: dailė, muzika; informacinės technologijos; technologijos; fizinis ugdymas, bendrųjų kompetencijų ir gyvenimo įgūdžių ugdymas. </w:t>
      </w:r>
    </w:p>
    <w:p w14:paraId="1987E1F9" w14:textId="291DB286" w:rsidR="00940441" w:rsidRPr="00940441" w:rsidRDefault="008B4664" w:rsidP="00940441">
      <w:pPr>
        <w:spacing w:line="259" w:lineRule="auto"/>
        <w:ind w:firstLine="567"/>
        <w:jc w:val="both"/>
        <w:rPr>
          <w:szCs w:val="24"/>
        </w:rPr>
      </w:pPr>
      <w:r>
        <w:rPr>
          <w:szCs w:val="24"/>
        </w:rPr>
        <w:t>6</w:t>
      </w:r>
      <w:r w:rsidR="007F637C">
        <w:rPr>
          <w:szCs w:val="24"/>
        </w:rPr>
        <w:t>7</w:t>
      </w:r>
      <w:r w:rsidR="00940441" w:rsidRPr="00940441">
        <w:rPr>
          <w:szCs w:val="24"/>
        </w:rPr>
        <w:t>. Gimnazija nustato ir skiria adaptacinį laikotarpį pradedantiems mokytis pagal pagrindinio ugdymo programos pirmąją ir antrąją dalis (1 mėn.) ir naujai atvykusiems mokiniams (2 mėn.). Per adaptacinį laikotarpį stebima individuali pažanga, bet mokinių pasiekimai ir pažanga (5 klasėje rugsėjo mėn. ir naujai atvykusiems mokiniams) pažymiais nevertinami.</w:t>
      </w:r>
    </w:p>
    <w:p w14:paraId="24C8606E" w14:textId="77777777" w:rsidR="00940441" w:rsidRDefault="00940441" w:rsidP="00940441"/>
    <w:p w14:paraId="362819C7" w14:textId="52EBB998" w:rsidR="00940441" w:rsidRDefault="00CE3A8E" w:rsidP="00940441">
      <w:pPr>
        <w:ind w:firstLine="62"/>
        <w:jc w:val="center"/>
        <w:rPr>
          <w:b/>
          <w:szCs w:val="24"/>
        </w:rPr>
      </w:pPr>
      <w:r>
        <w:rPr>
          <w:b/>
          <w:szCs w:val="24"/>
        </w:rPr>
        <w:t>ANTRASIS</w:t>
      </w:r>
      <w:r w:rsidR="00940441">
        <w:rPr>
          <w:b/>
          <w:szCs w:val="24"/>
        </w:rPr>
        <w:t xml:space="preserve"> SKIRSNIS</w:t>
      </w:r>
    </w:p>
    <w:p w14:paraId="3B71BB83" w14:textId="77777777" w:rsidR="00940441" w:rsidRDefault="00940441" w:rsidP="00940441">
      <w:pPr>
        <w:jc w:val="center"/>
        <w:rPr>
          <w:b/>
          <w:szCs w:val="24"/>
        </w:rPr>
      </w:pPr>
      <w:r>
        <w:rPr>
          <w:b/>
          <w:szCs w:val="24"/>
        </w:rPr>
        <w:t xml:space="preserve">DALYKŲ SRIČIŲ UGDYMO TURINIO ĮGYVENDINIMO YPATUMAI </w:t>
      </w:r>
    </w:p>
    <w:p w14:paraId="153370BA" w14:textId="77777777" w:rsidR="00940441" w:rsidRDefault="00940441" w:rsidP="00940441">
      <w:pPr>
        <w:ind w:firstLine="567"/>
        <w:jc w:val="center"/>
        <w:rPr>
          <w:b/>
          <w:szCs w:val="24"/>
        </w:rPr>
      </w:pPr>
    </w:p>
    <w:p w14:paraId="717844C4" w14:textId="5B0F2488" w:rsidR="00940441" w:rsidRPr="00940441" w:rsidRDefault="008B4664" w:rsidP="00940441">
      <w:pPr>
        <w:spacing w:line="259" w:lineRule="auto"/>
        <w:ind w:firstLine="567"/>
        <w:jc w:val="both"/>
        <w:rPr>
          <w:szCs w:val="24"/>
        </w:rPr>
      </w:pPr>
      <w:r>
        <w:rPr>
          <w:bCs/>
          <w:szCs w:val="24"/>
        </w:rPr>
        <w:t>6</w:t>
      </w:r>
      <w:r w:rsidR="007F637C">
        <w:rPr>
          <w:bCs/>
          <w:szCs w:val="24"/>
        </w:rPr>
        <w:t>8</w:t>
      </w:r>
      <w:r w:rsidR="00940441" w:rsidRPr="00940441">
        <w:rPr>
          <w:bCs/>
          <w:szCs w:val="24"/>
        </w:rPr>
        <w:t>. Dorinis ugdymas. Dorinio ugdymo dalyką (etiką</w:t>
      </w:r>
      <w:r w:rsidR="00940441" w:rsidRPr="00940441">
        <w:rPr>
          <w:szCs w:val="24"/>
        </w:rPr>
        <w:t xml:space="preserve"> ar tikyb</w:t>
      </w:r>
      <w:r w:rsidR="00940441" w:rsidRPr="00940441">
        <w:rPr>
          <w:bCs/>
          <w:szCs w:val="24"/>
        </w:rPr>
        <w:t>ą)</w:t>
      </w:r>
      <w:r w:rsidR="00940441" w:rsidRPr="00940441">
        <w:rPr>
          <w:szCs w:val="24"/>
        </w:rPr>
        <w:t xml:space="preserve"> mokiniui iki 14 metų parenka tėvai (globėjai, rūpintojai), o nuo 14 metų mokinys savarankiškai renkasi pats. Siekiant užtikrinti mokymosi tęstinumą ir nuoseklumą, etiką arba tikybą pasirenkama dvejiems metams (5–6, 7–8, gimnazijos I–II klasėms). </w:t>
      </w:r>
    </w:p>
    <w:p w14:paraId="2DF3120F" w14:textId="6FBD9A66" w:rsidR="00940441" w:rsidRPr="00940441" w:rsidRDefault="008B4664" w:rsidP="00940441">
      <w:pPr>
        <w:spacing w:line="259" w:lineRule="auto"/>
        <w:ind w:firstLine="567"/>
        <w:jc w:val="both"/>
        <w:rPr>
          <w:szCs w:val="24"/>
        </w:rPr>
      </w:pPr>
      <w:r>
        <w:rPr>
          <w:szCs w:val="24"/>
        </w:rPr>
        <w:lastRenderedPageBreak/>
        <w:t>6</w:t>
      </w:r>
      <w:r w:rsidR="007F637C">
        <w:rPr>
          <w:szCs w:val="24"/>
        </w:rPr>
        <w:t>9</w:t>
      </w:r>
      <w:r w:rsidR="00940441" w:rsidRPr="00940441">
        <w:rPr>
          <w:szCs w:val="24"/>
        </w:rPr>
        <w:t>. Lietuvių kalba ir literatūra. Gimnazija, įgyvendindama ugdymo turinį:</w:t>
      </w:r>
    </w:p>
    <w:p w14:paraId="610890DB" w14:textId="407BCA7D" w:rsidR="00940441" w:rsidRPr="00940441" w:rsidRDefault="007F637C" w:rsidP="00940441">
      <w:pPr>
        <w:spacing w:line="259" w:lineRule="auto"/>
        <w:ind w:firstLine="567"/>
        <w:jc w:val="both"/>
        <w:rPr>
          <w:szCs w:val="24"/>
        </w:rPr>
      </w:pPr>
      <w:r>
        <w:rPr>
          <w:szCs w:val="24"/>
        </w:rPr>
        <w:t>69</w:t>
      </w:r>
      <w:r w:rsidR="00940441" w:rsidRPr="00940441">
        <w:rPr>
          <w:szCs w:val="24"/>
        </w:rPr>
        <w:t>.1. integruoja žmogaus saugą į lietuvių kalbos ir literatūros pamokas lietuvių kalbos ir literatūros įgūdžiams formuoti ir skaitymo gebėjimams gerinti bei kalbos vartojimo praktikai;</w:t>
      </w:r>
    </w:p>
    <w:p w14:paraId="20A9FF5F" w14:textId="5E57E292" w:rsidR="00940441" w:rsidRPr="00940441" w:rsidRDefault="007F637C" w:rsidP="00940441">
      <w:pPr>
        <w:spacing w:line="259" w:lineRule="auto"/>
        <w:ind w:firstLine="567"/>
        <w:jc w:val="both"/>
        <w:rPr>
          <w:szCs w:val="24"/>
        </w:rPr>
      </w:pPr>
      <w:r>
        <w:rPr>
          <w:szCs w:val="24"/>
        </w:rPr>
        <w:t>70</w:t>
      </w:r>
      <w:r w:rsidR="00940441" w:rsidRPr="00940441">
        <w:rPr>
          <w:szCs w:val="24"/>
        </w:rPr>
        <w:t xml:space="preserve">. Užsienio kalba: </w:t>
      </w:r>
    </w:p>
    <w:p w14:paraId="5D932A2A" w14:textId="33D4CFCC" w:rsidR="00940441" w:rsidRPr="00940441" w:rsidRDefault="007F637C" w:rsidP="004E2BDA">
      <w:pPr>
        <w:ind w:firstLine="567"/>
        <w:jc w:val="both"/>
        <w:rPr>
          <w:szCs w:val="24"/>
        </w:rPr>
      </w:pPr>
      <w:r>
        <w:rPr>
          <w:szCs w:val="24"/>
        </w:rPr>
        <w:t>70</w:t>
      </w:r>
      <w:r w:rsidR="00940441" w:rsidRPr="00940441">
        <w:rPr>
          <w:szCs w:val="24"/>
        </w:rPr>
        <w:t xml:space="preserve">.1. užsienio kalbos, pradėtos mokytis pagal pradinio ugdymo programą, toliau mokomasi kaip užsienio kalbos iki pagrindinio ugdymo programos pabaigos; </w:t>
      </w:r>
    </w:p>
    <w:p w14:paraId="71C56F56" w14:textId="2841CA4D" w:rsidR="00940441" w:rsidRPr="00940441" w:rsidRDefault="007F637C" w:rsidP="00940441">
      <w:pPr>
        <w:spacing w:line="259" w:lineRule="auto"/>
        <w:ind w:firstLine="567"/>
        <w:jc w:val="both"/>
        <w:rPr>
          <w:szCs w:val="24"/>
        </w:rPr>
      </w:pPr>
      <w:r>
        <w:rPr>
          <w:szCs w:val="24"/>
        </w:rPr>
        <w:t>70</w:t>
      </w:r>
      <w:r w:rsidR="004E2BDA">
        <w:rPr>
          <w:szCs w:val="24"/>
        </w:rPr>
        <w:t>.2</w:t>
      </w:r>
      <w:r w:rsidR="00940441" w:rsidRPr="00940441">
        <w:rPr>
          <w:szCs w:val="24"/>
        </w:rPr>
        <w:t>. baigiant pagrindinio ugdymo programą, organizuojamas užsienio kalbų pasiekimų patikrinimas centralizuotai parengtais kalbos mokėjimo lygio nustatymo testais (pateikiamais per duomenų perdavimo sistemą KELTAS);</w:t>
      </w:r>
    </w:p>
    <w:p w14:paraId="3E4D2D87" w14:textId="72A96F15" w:rsidR="00940441" w:rsidRPr="00940441" w:rsidRDefault="007F637C" w:rsidP="00940441">
      <w:pPr>
        <w:spacing w:line="259" w:lineRule="auto"/>
        <w:ind w:firstLine="567"/>
        <w:jc w:val="both"/>
        <w:rPr>
          <w:szCs w:val="24"/>
        </w:rPr>
      </w:pPr>
      <w:r>
        <w:rPr>
          <w:szCs w:val="24"/>
        </w:rPr>
        <w:t>70</w:t>
      </w:r>
      <w:r w:rsidR="004E2BDA">
        <w:rPr>
          <w:szCs w:val="24"/>
        </w:rPr>
        <w:t>.3</w:t>
      </w:r>
      <w:r w:rsidR="00940441" w:rsidRPr="00940441">
        <w:rPr>
          <w:szCs w:val="24"/>
        </w:rPr>
        <w:t xml:space="preserve">. jei mokinys yra atvykęs iš kitos Lietuvos ar užsienio mokyklos ir šiuo metu </w:t>
      </w:r>
      <w:r w:rsidR="004E2BDA">
        <w:rPr>
          <w:szCs w:val="24"/>
        </w:rPr>
        <w:t>gimnazija</w:t>
      </w:r>
      <w:r w:rsidR="00940441" w:rsidRPr="00940441">
        <w:rPr>
          <w:szCs w:val="24"/>
        </w:rPr>
        <w:t xml:space="preserve"> dėl objektyvių priežasčių negali sudaryti mokiniui galimybės toliau mokytis pradėtos kalbos</w:t>
      </w:r>
      <w:r w:rsidR="004E2BDA">
        <w:rPr>
          <w:szCs w:val="24"/>
        </w:rPr>
        <w:t>, g</w:t>
      </w:r>
      <w:r w:rsidR="00940441" w:rsidRPr="00940441">
        <w:rPr>
          <w:szCs w:val="24"/>
        </w:rPr>
        <w:t>avus mokinio tėvų (globėjų, rūpintojų) sutikimą raštu, mokiniui sudaromos sąlygos pradėti mokytis užsienio kalbos</w:t>
      </w:r>
      <w:r w:rsidR="004E2BDA">
        <w:rPr>
          <w:szCs w:val="24"/>
        </w:rPr>
        <w:t xml:space="preserve"> (anglų)</w:t>
      </w:r>
      <w:r w:rsidR="00940441" w:rsidRPr="00940441">
        <w:rPr>
          <w:szCs w:val="24"/>
        </w:rPr>
        <w:t>, kurios mokosi klasė, ir įveikti programų skirtumus:</w:t>
      </w:r>
    </w:p>
    <w:p w14:paraId="31D8747A" w14:textId="4056053C" w:rsidR="00940441" w:rsidRPr="00940441" w:rsidRDefault="007F637C" w:rsidP="00940441">
      <w:pPr>
        <w:spacing w:line="259" w:lineRule="auto"/>
        <w:ind w:firstLine="567"/>
        <w:jc w:val="both"/>
        <w:rPr>
          <w:szCs w:val="24"/>
        </w:rPr>
      </w:pPr>
      <w:r>
        <w:rPr>
          <w:szCs w:val="24"/>
        </w:rPr>
        <w:t>70</w:t>
      </w:r>
      <w:r w:rsidR="004E2BDA">
        <w:rPr>
          <w:szCs w:val="24"/>
        </w:rPr>
        <w:t>.3</w:t>
      </w:r>
      <w:r w:rsidR="00940441" w:rsidRPr="00940441">
        <w:rPr>
          <w:szCs w:val="24"/>
        </w:rPr>
        <w:t>.1. vienus mokslo metus jam skiriama ne mažiau nei viena papildoma užsienio kalbos pamoka per savaitę;</w:t>
      </w:r>
    </w:p>
    <w:p w14:paraId="57F93D64" w14:textId="70F9DE38" w:rsidR="00940441" w:rsidRPr="00940441" w:rsidRDefault="007F637C" w:rsidP="00940441">
      <w:pPr>
        <w:spacing w:line="259" w:lineRule="auto"/>
        <w:ind w:firstLine="567"/>
        <w:jc w:val="both"/>
        <w:rPr>
          <w:szCs w:val="24"/>
        </w:rPr>
      </w:pPr>
      <w:r>
        <w:rPr>
          <w:szCs w:val="24"/>
        </w:rPr>
        <w:t>70</w:t>
      </w:r>
      <w:r w:rsidR="004E2BDA">
        <w:rPr>
          <w:szCs w:val="24"/>
        </w:rPr>
        <w:t>.4</w:t>
      </w:r>
      <w:r w:rsidR="00940441" w:rsidRPr="00940441">
        <w:rPr>
          <w:szCs w:val="24"/>
        </w:rPr>
        <w:t xml:space="preserve">. jei mokinys yra baigęs tarptautinės bendrojo ugdymo programos dalį ar visą programą ir gimnazija nustato, kad jo vienos užsienio kalbos pasiekimai yra aukštesni, nei numatyta Pagrindinio ugdymo bendrosiose programose, mokinio ir jo tėvų (globėjų, rūpintojų) pageidavimu gimnazija įskaito mokinio pasiekimus ir konvertuoja pagal </w:t>
      </w:r>
      <w:proofErr w:type="spellStart"/>
      <w:r w:rsidR="00940441" w:rsidRPr="00940441">
        <w:rPr>
          <w:szCs w:val="24"/>
        </w:rPr>
        <w:t>dešimtbalę</w:t>
      </w:r>
      <w:proofErr w:type="spellEnd"/>
      <w:r w:rsidR="00940441" w:rsidRPr="00940441">
        <w:rPr>
          <w:szCs w:val="24"/>
        </w:rPr>
        <w:t xml:space="preserve"> vertinimo sistemą. Gimnazija sudaro mokiniui individualų užsienio kalbos mokymosi planą ir galimybę vietoje užsienio kalbos pamokų lankyti papildomas lietuvių kalbos ir literatūros pamokas kitose klasėse;</w:t>
      </w:r>
    </w:p>
    <w:p w14:paraId="0FB513B3" w14:textId="6CA0DC5E" w:rsidR="00940441" w:rsidRPr="00940441" w:rsidRDefault="007F637C" w:rsidP="00940441">
      <w:pPr>
        <w:spacing w:line="259" w:lineRule="auto"/>
        <w:ind w:firstLine="567"/>
        <w:jc w:val="both"/>
        <w:rPr>
          <w:szCs w:val="24"/>
        </w:rPr>
      </w:pPr>
      <w:r>
        <w:rPr>
          <w:szCs w:val="24"/>
        </w:rPr>
        <w:t>70</w:t>
      </w:r>
      <w:r w:rsidR="004E2BDA">
        <w:rPr>
          <w:szCs w:val="24"/>
        </w:rPr>
        <w:t>.5</w:t>
      </w:r>
      <w:r w:rsidR="00940441" w:rsidRPr="00940441">
        <w:rPr>
          <w:szCs w:val="24"/>
        </w:rPr>
        <w:t>. jeigu mokinys yra atvykęs iš kitos mokyklos ir, tėvams (globėjams, rūpintojams) pritarus, pageidauja toliau mokytis pradėtos kalbos, o gimnazija neturi tos kalbos mokytojo:</w:t>
      </w:r>
    </w:p>
    <w:p w14:paraId="30C182DC" w14:textId="1016BA2C" w:rsidR="00940441" w:rsidRDefault="007F637C" w:rsidP="00940441">
      <w:pPr>
        <w:spacing w:line="259" w:lineRule="auto"/>
        <w:ind w:firstLine="567"/>
        <w:jc w:val="both"/>
        <w:rPr>
          <w:szCs w:val="24"/>
          <w:lang w:eastAsia="lt-LT"/>
        </w:rPr>
      </w:pPr>
      <w:r>
        <w:rPr>
          <w:szCs w:val="24"/>
        </w:rPr>
        <w:t>70</w:t>
      </w:r>
      <w:r w:rsidR="004E2BDA">
        <w:rPr>
          <w:szCs w:val="24"/>
        </w:rPr>
        <w:t>.5</w:t>
      </w:r>
      <w:r w:rsidR="00940441" w:rsidRPr="00940441">
        <w:rPr>
          <w:szCs w:val="24"/>
        </w:rPr>
        <w:t>.1. mokiniui sudaromos sąlygos mokytis užsienio kalbos kitoje mokykloje, kurioje vyksta tos kalbos pamokos, suderinus su mokiniu, mokinio tėvais (globėjais, rūpintojais) ir su</w:t>
      </w:r>
      <w:r w:rsidR="00940441" w:rsidRPr="00940441">
        <w:rPr>
          <w:rFonts w:eastAsia="MS Mincho"/>
          <w:szCs w:val="24"/>
          <w:lang w:eastAsia="ar-SA"/>
        </w:rPr>
        <w:t xml:space="preserve"> savivaldybės vykdomąja institucija. </w:t>
      </w:r>
      <w:r w:rsidR="00940441" w:rsidRPr="00940441">
        <w:rPr>
          <w:szCs w:val="24"/>
          <w:lang w:eastAsia="lt-LT"/>
        </w:rPr>
        <w:t xml:space="preserve">Skiriant pamokų skaičių, vadovaujamasi pagrindinio ugdymo programos ugdymo plano </w:t>
      </w:r>
      <w:r w:rsidR="00375CD5">
        <w:rPr>
          <w:szCs w:val="24"/>
          <w:lang w:eastAsia="lt-LT"/>
        </w:rPr>
        <w:t>76</w:t>
      </w:r>
      <w:r w:rsidR="00940441" w:rsidRPr="00982CEC">
        <w:rPr>
          <w:szCs w:val="24"/>
          <w:lang w:eastAsia="lt-LT"/>
        </w:rPr>
        <w:t xml:space="preserve"> punktu</w:t>
      </w:r>
      <w:r w:rsidR="00940441">
        <w:rPr>
          <w:szCs w:val="24"/>
          <w:lang w:eastAsia="lt-LT"/>
        </w:rPr>
        <w:t xml:space="preserve">; </w:t>
      </w:r>
    </w:p>
    <w:p w14:paraId="0AC5FAAE" w14:textId="05C14548" w:rsidR="00940441" w:rsidRPr="00940441" w:rsidRDefault="007F637C" w:rsidP="00940441">
      <w:pPr>
        <w:spacing w:line="259" w:lineRule="auto"/>
        <w:ind w:firstLine="567"/>
        <w:jc w:val="both"/>
        <w:rPr>
          <w:szCs w:val="24"/>
        </w:rPr>
      </w:pPr>
      <w:r>
        <w:rPr>
          <w:szCs w:val="24"/>
        </w:rPr>
        <w:t>70</w:t>
      </w:r>
      <w:r w:rsidR="004E2BDA">
        <w:rPr>
          <w:szCs w:val="24"/>
        </w:rPr>
        <w:t>.5</w:t>
      </w:r>
      <w:r w:rsidR="00940441">
        <w:rPr>
          <w:szCs w:val="24"/>
        </w:rPr>
        <w:t xml:space="preserve">.2. </w:t>
      </w:r>
      <w:r w:rsidR="00940441" w:rsidRPr="00940441">
        <w:rPr>
          <w:szCs w:val="24"/>
        </w:rPr>
        <w:t>mokinys gali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w:t>
      </w:r>
    </w:p>
    <w:p w14:paraId="682EA6FF" w14:textId="1E2DF710" w:rsidR="00940441" w:rsidRPr="00940441" w:rsidRDefault="007F637C" w:rsidP="00940441">
      <w:pPr>
        <w:spacing w:line="259" w:lineRule="auto"/>
        <w:ind w:firstLine="567"/>
        <w:jc w:val="both"/>
        <w:rPr>
          <w:szCs w:val="24"/>
        </w:rPr>
      </w:pPr>
      <w:r>
        <w:rPr>
          <w:szCs w:val="24"/>
        </w:rPr>
        <w:t>71</w:t>
      </w:r>
      <w:r w:rsidR="00940441" w:rsidRPr="003063CB">
        <w:rPr>
          <w:szCs w:val="24"/>
        </w:rPr>
        <w:t>. Gamtos mokslai:</w:t>
      </w:r>
      <w:r w:rsidR="00940441" w:rsidRPr="00940441">
        <w:rPr>
          <w:szCs w:val="24"/>
        </w:rPr>
        <w:t xml:space="preserve"> </w:t>
      </w:r>
    </w:p>
    <w:p w14:paraId="60C970E8" w14:textId="182EE762" w:rsidR="00940441" w:rsidRPr="00940441" w:rsidRDefault="007F637C" w:rsidP="00940441">
      <w:pPr>
        <w:spacing w:line="259" w:lineRule="auto"/>
        <w:ind w:firstLine="567"/>
        <w:jc w:val="both"/>
        <w:rPr>
          <w:szCs w:val="24"/>
        </w:rPr>
      </w:pPr>
      <w:r>
        <w:rPr>
          <w:szCs w:val="24"/>
        </w:rPr>
        <w:t>71</w:t>
      </w:r>
      <w:r w:rsidR="00940441" w:rsidRPr="00940441">
        <w:rPr>
          <w:szCs w:val="24"/>
        </w:rPr>
        <w:t xml:space="preserve">.1. gimnazija užtikrina, kad eksperimentiniams ir praktiniams įgūdžiams ugdyti gamtos mokslų dalykų turinyje būtų skiriama </w:t>
      </w:r>
      <w:r w:rsidR="009120A5">
        <w:rPr>
          <w:szCs w:val="24"/>
        </w:rPr>
        <w:t>70 val.</w:t>
      </w:r>
      <w:r w:rsidR="00940441" w:rsidRPr="00940441">
        <w:rPr>
          <w:szCs w:val="24"/>
        </w:rPr>
        <w:t xml:space="preserve"> dalyk</w:t>
      </w:r>
      <w:r w:rsidR="009120A5">
        <w:rPr>
          <w:szCs w:val="24"/>
        </w:rPr>
        <w:t>ams</w:t>
      </w:r>
      <w:r w:rsidR="00940441" w:rsidRPr="00940441">
        <w:rPr>
          <w:szCs w:val="24"/>
        </w:rPr>
        <w:t xml:space="preserve"> skirtų pamokų per mokslo metus. </w:t>
      </w:r>
      <w:r w:rsidR="009120A5">
        <w:rPr>
          <w:szCs w:val="24"/>
        </w:rPr>
        <w:t>Eksperimentam</w:t>
      </w:r>
      <w:r w:rsidR="00940441" w:rsidRPr="00940441">
        <w:rPr>
          <w:szCs w:val="24"/>
        </w:rPr>
        <w:t>s</w:t>
      </w:r>
      <w:r w:rsidR="00AB65C6">
        <w:rPr>
          <w:szCs w:val="24"/>
        </w:rPr>
        <w:t xml:space="preserve"> ir tyrimams</w:t>
      </w:r>
      <w:r w:rsidR="00940441" w:rsidRPr="00940441">
        <w:rPr>
          <w:szCs w:val="24"/>
        </w:rPr>
        <w:t xml:space="preserve"> </w:t>
      </w:r>
      <w:r w:rsidR="009120A5">
        <w:rPr>
          <w:szCs w:val="24"/>
        </w:rPr>
        <w:t>atlikti sudarytos sąlygos</w:t>
      </w:r>
      <w:r w:rsidR="00940441" w:rsidRPr="00940441">
        <w:rPr>
          <w:szCs w:val="24"/>
        </w:rPr>
        <w:t xml:space="preserve"> kitose</w:t>
      </w:r>
      <w:r w:rsidR="00AB65C6">
        <w:rPr>
          <w:szCs w:val="24"/>
        </w:rPr>
        <w:t xml:space="preserve"> aplinkose</w:t>
      </w:r>
      <w:r w:rsidR="009120A5">
        <w:rPr>
          <w:szCs w:val="24"/>
        </w:rPr>
        <w:t xml:space="preserve"> (Trakų Vytauto Didžiojo gimnazija, Vilniaus universiteto botanikos sodas, nacionaliniai parkai, </w:t>
      </w:r>
      <w:r w:rsidR="00AB65C6">
        <w:rPr>
          <w:szCs w:val="24"/>
        </w:rPr>
        <w:t>edukacijos muziejuose, bibliotekose)</w:t>
      </w:r>
      <w:r w:rsidR="00940441" w:rsidRPr="00940441">
        <w:rPr>
          <w:szCs w:val="24"/>
        </w:rPr>
        <w:t>;</w:t>
      </w:r>
    </w:p>
    <w:p w14:paraId="2AFD602E" w14:textId="7F0CB927" w:rsidR="00940441" w:rsidRPr="00940441" w:rsidRDefault="007F637C" w:rsidP="00940441">
      <w:pPr>
        <w:spacing w:line="259" w:lineRule="auto"/>
        <w:ind w:firstLine="567"/>
        <w:jc w:val="both"/>
        <w:rPr>
          <w:szCs w:val="24"/>
        </w:rPr>
      </w:pPr>
      <w:r>
        <w:rPr>
          <w:szCs w:val="24"/>
        </w:rPr>
        <w:t>71</w:t>
      </w:r>
      <w:r w:rsidR="00940441" w:rsidRPr="00940441">
        <w:rPr>
          <w:szCs w:val="24"/>
        </w:rPr>
        <w:t>.</w:t>
      </w:r>
      <w:r w:rsidR="00377397">
        <w:rPr>
          <w:szCs w:val="24"/>
        </w:rPr>
        <w:t>2</w:t>
      </w:r>
      <w:r w:rsidR="00940441" w:rsidRPr="00940441">
        <w:rPr>
          <w:szCs w:val="24"/>
        </w:rPr>
        <w:t xml:space="preserve">. mokinys, kuris mokėsi ne atskirų gamtos mokslų dalykų – biologijos, chemijos, fizikos, o vieno gamtos mokslų dalyko, jo pasiekimai įvertinti tik vienu įvertinimu (pažymiu). Gimnazija yra numačiusi įskaityti visų trijų gamtos mokslų dalykų </w:t>
      </w:r>
      <w:proofErr w:type="spellStart"/>
      <w:r w:rsidR="00940441" w:rsidRPr="00940441">
        <w:rPr>
          <w:szCs w:val="24"/>
        </w:rPr>
        <w:t>įvertinimus</w:t>
      </w:r>
      <w:proofErr w:type="spellEnd"/>
      <w:r w:rsidR="00940441" w:rsidRPr="00940441">
        <w:rPr>
          <w:szCs w:val="24"/>
        </w:rPr>
        <w:t>, todėl esantį įvertinimą daugina iš 3;</w:t>
      </w:r>
    </w:p>
    <w:p w14:paraId="555F8DC4" w14:textId="695C49D8" w:rsidR="00940441" w:rsidRPr="00940441" w:rsidRDefault="007F637C" w:rsidP="00940441">
      <w:pPr>
        <w:ind w:firstLine="567"/>
        <w:jc w:val="both"/>
        <w:rPr>
          <w:sz w:val="22"/>
          <w:szCs w:val="22"/>
        </w:rPr>
      </w:pPr>
      <w:r>
        <w:rPr>
          <w:szCs w:val="24"/>
        </w:rPr>
        <w:t>71</w:t>
      </w:r>
      <w:r w:rsidR="00940441" w:rsidRPr="00940441">
        <w:rPr>
          <w:szCs w:val="24"/>
        </w:rPr>
        <w:t>.</w:t>
      </w:r>
      <w:r w:rsidR="00377397">
        <w:rPr>
          <w:szCs w:val="24"/>
        </w:rPr>
        <w:t>3</w:t>
      </w:r>
      <w:r w:rsidR="00940441" w:rsidRPr="00940441">
        <w:rPr>
          <w:szCs w:val="24"/>
        </w:rPr>
        <w:t xml:space="preserve">. gimnazija sudaro mokiniams galimybes dalyvauti gamtos, technologijų, inžinerijos, matematikos ir menų centrų STEAM (angl. </w:t>
      </w:r>
      <w:proofErr w:type="spellStart"/>
      <w:r w:rsidR="00940441" w:rsidRPr="00940441">
        <w:rPr>
          <w:i/>
          <w:szCs w:val="24"/>
        </w:rPr>
        <w:t>science</w:t>
      </w:r>
      <w:proofErr w:type="spellEnd"/>
      <w:r w:rsidR="00940441" w:rsidRPr="00940441">
        <w:rPr>
          <w:szCs w:val="24"/>
        </w:rPr>
        <w:t>,</w:t>
      </w:r>
      <w:r w:rsidR="00940441" w:rsidRPr="00940441">
        <w:rPr>
          <w:i/>
          <w:szCs w:val="24"/>
        </w:rPr>
        <w:t xml:space="preserve"> </w:t>
      </w:r>
      <w:proofErr w:type="spellStart"/>
      <w:r w:rsidR="00940441" w:rsidRPr="00940441">
        <w:rPr>
          <w:i/>
          <w:szCs w:val="24"/>
        </w:rPr>
        <w:t>technology</w:t>
      </w:r>
      <w:proofErr w:type="spellEnd"/>
      <w:r w:rsidR="00940441" w:rsidRPr="00940441">
        <w:rPr>
          <w:szCs w:val="24"/>
        </w:rPr>
        <w:t>,</w:t>
      </w:r>
      <w:r w:rsidR="00940441" w:rsidRPr="00940441">
        <w:rPr>
          <w:i/>
          <w:szCs w:val="24"/>
        </w:rPr>
        <w:t xml:space="preserve"> </w:t>
      </w:r>
      <w:proofErr w:type="spellStart"/>
      <w:r w:rsidR="00940441" w:rsidRPr="00940441">
        <w:rPr>
          <w:i/>
          <w:szCs w:val="24"/>
        </w:rPr>
        <w:t>engineering</w:t>
      </w:r>
      <w:proofErr w:type="spellEnd"/>
      <w:r w:rsidR="00940441" w:rsidRPr="00940441">
        <w:rPr>
          <w:szCs w:val="24"/>
        </w:rPr>
        <w:t>,</w:t>
      </w:r>
      <w:r w:rsidR="00940441" w:rsidRPr="00940441">
        <w:rPr>
          <w:i/>
          <w:szCs w:val="24"/>
        </w:rPr>
        <w:t xml:space="preserve"> </w:t>
      </w:r>
      <w:proofErr w:type="spellStart"/>
      <w:r w:rsidR="00940441" w:rsidRPr="00940441">
        <w:rPr>
          <w:i/>
          <w:szCs w:val="24"/>
        </w:rPr>
        <w:t>arts</w:t>
      </w:r>
      <w:proofErr w:type="spellEnd"/>
      <w:r w:rsidR="00940441" w:rsidRPr="00940441">
        <w:rPr>
          <w:szCs w:val="24"/>
        </w:rPr>
        <w:t>,</w:t>
      </w:r>
      <w:r w:rsidR="00940441" w:rsidRPr="00940441">
        <w:rPr>
          <w:i/>
          <w:szCs w:val="24"/>
        </w:rPr>
        <w:t xml:space="preserve"> </w:t>
      </w:r>
      <w:proofErr w:type="spellStart"/>
      <w:r w:rsidR="00940441" w:rsidRPr="00940441">
        <w:rPr>
          <w:i/>
          <w:szCs w:val="24"/>
        </w:rPr>
        <w:t>maths</w:t>
      </w:r>
      <w:proofErr w:type="spellEnd"/>
      <w:r w:rsidR="00940441" w:rsidRPr="00940441">
        <w:rPr>
          <w:szCs w:val="24"/>
        </w:rPr>
        <w:t>) vykdomose neformaliojo vaikų švietimo programų veiklose, vykstant į juos ir / ar nuotoliniu būdu</w:t>
      </w:r>
      <w:r w:rsidR="00C72C90">
        <w:rPr>
          <w:szCs w:val="24"/>
        </w:rPr>
        <w:t xml:space="preserve"> pagal kultūros paso pasiūlymus</w:t>
      </w:r>
      <w:r w:rsidR="00940441" w:rsidRPr="00940441">
        <w:rPr>
          <w:szCs w:val="24"/>
        </w:rPr>
        <w:t xml:space="preserve">. </w:t>
      </w:r>
    </w:p>
    <w:p w14:paraId="5A5E6AD2" w14:textId="77777777" w:rsidR="002F4DF1" w:rsidRDefault="007F637C" w:rsidP="00940441">
      <w:pPr>
        <w:ind w:firstLine="567"/>
        <w:jc w:val="both"/>
        <w:rPr>
          <w:szCs w:val="24"/>
        </w:rPr>
      </w:pPr>
      <w:r>
        <w:rPr>
          <w:szCs w:val="24"/>
        </w:rPr>
        <w:t>72</w:t>
      </w:r>
      <w:r w:rsidR="00940441" w:rsidRPr="00BC550B">
        <w:rPr>
          <w:szCs w:val="24"/>
        </w:rPr>
        <w:t>.Technologijos:</w:t>
      </w:r>
      <w:r w:rsidR="00940441" w:rsidRPr="00940441">
        <w:rPr>
          <w:szCs w:val="24"/>
        </w:rPr>
        <w:t xml:space="preserve"> </w:t>
      </w:r>
    </w:p>
    <w:p w14:paraId="048C7B14" w14:textId="7334E057" w:rsidR="00940441" w:rsidRPr="00940441" w:rsidRDefault="007F637C" w:rsidP="00940441">
      <w:pPr>
        <w:ind w:firstLine="567"/>
        <w:jc w:val="both"/>
        <w:rPr>
          <w:szCs w:val="24"/>
        </w:rPr>
      </w:pPr>
      <w:r>
        <w:rPr>
          <w:szCs w:val="24"/>
        </w:rPr>
        <w:lastRenderedPageBreak/>
        <w:t>72</w:t>
      </w:r>
      <w:r w:rsidR="00940441" w:rsidRPr="00940441">
        <w:rPr>
          <w:szCs w:val="24"/>
        </w:rPr>
        <w:t>.1. mokiniai, kurie mokosi pagal pagrindinio ugdymo programos pirmąją dalį (5–8 klasėse), kiekvienoje klasėje mokomi, proporcingai paskirsčius laiką mitybos</w:t>
      </w:r>
      <w:r w:rsidR="00BC550B">
        <w:rPr>
          <w:szCs w:val="24"/>
        </w:rPr>
        <w:t xml:space="preserve"> -20 val.</w:t>
      </w:r>
      <w:r w:rsidR="00940441" w:rsidRPr="00940441">
        <w:rPr>
          <w:szCs w:val="24"/>
        </w:rPr>
        <w:t>, tekstilės</w:t>
      </w:r>
      <w:r w:rsidR="00BC550B">
        <w:rPr>
          <w:szCs w:val="24"/>
        </w:rPr>
        <w:t xml:space="preserve"> - 20 val.</w:t>
      </w:r>
      <w:r w:rsidR="00940441" w:rsidRPr="00940441">
        <w:rPr>
          <w:szCs w:val="24"/>
        </w:rPr>
        <w:t>, konstrukcinių medžiagų</w:t>
      </w:r>
      <w:r w:rsidR="00BC550B">
        <w:rPr>
          <w:szCs w:val="24"/>
        </w:rPr>
        <w:t xml:space="preserve"> – 18 val.</w:t>
      </w:r>
      <w:r w:rsidR="00940441" w:rsidRPr="00940441">
        <w:rPr>
          <w:szCs w:val="24"/>
        </w:rPr>
        <w:t xml:space="preserve"> ir elektronikos technologijų programoms</w:t>
      </w:r>
      <w:r w:rsidR="00BC550B">
        <w:rPr>
          <w:szCs w:val="24"/>
        </w:rPr>
        <w:t>- 16 val.</w:t>
      </w:r>
      <w:r w:rsidR="00940441" w:rsidRPr="00940441">
        <w:rPr>
          <w:szCs w:val="24"/>
        </w:rPr>
        <w:t>;</w:t>
      </w:r>
    </w:p>
    <w:p w14:paraId="1C5A4EF0" w14:textId="5BB4D4E4" w:rsidR="00940441" w:rsidRPr="00940441" w:rsidRDefault="007F637C" w:rsidP="00940441">
      <w:pPr>
        <w:spacing w:line="259" w:lineRule="auto"/>
        <w:ind w:firstLine="567"/>
        <w:jc w:val="both"/>
        <w:rPr>
          <w:szCs w:val="24"/>
        </w:rPr>
      </w:pPr>
      <w:r>
        <w:rPr>
          <w:szCs w:val="24"/>
        </w:rPr>
        <w:t>72</w:t>
      </w:r>
      <w:r w:rsidR="00940441" w:rsidRPr="00940441">
        <w:rPr>
          <w:szCs w:val="24"/>
        </w:rPr>
        <w:t>.2. mokiniams, kurie pradeda mokytis pagal pagrindinio ugdymo programos antrąją dalį, technologijų dalykas prasideda nuo privalomo 17 valandų integruoto technologijų kurso. Šio kurso programos įgyvendinimas: pamokos, ekskursijos, susitikimai ar kt. Užsiėmimai organizuojami taip, kad mokiniai galėtų susipažinti su profesijomis, pagal galimybes užtikrinama mokinio praktinė veikla;</w:t>
      </w:r>
    </w:p>
    <w:p w14:paraId="4F930828" w14:textId="2423305B" w:rsidR="00940441" w:rsidRPr="00940441" w:rsidRDefault="007F637C" w:rsidP="00940441">
      <w:pPr>
        <w:spacing w:line="259" w:lineRule="auto"/>
        <w:ind w:firstLine="567"/>
        <w:jc w:val="both"/>
        <w:rPr>
          <w:szCs w:val="24"/>
        </w:rPr>
      </w:pPr>
      <w:r>
        <w:rPr>
          <w:szCs w:val="24"/>
        </w:rPr>
        <w:t>72</w:t>
      </w:r>
      <w:r w:rsidR="00940441" w:rsidRPr="00940441">
        <w:rPr>
          <w:szCs w:val="24"/>
        </w:rPr>
        <w:t>.3. mokiniai, baigę integruoto technologijų kurso programą, pagal savo interesus ir polinkius renkasi kurią nors privalomą technologijų programą (mitybos, tekstilės, konstrukcinių medžiagų, elektronikos, gaminių dizaino ir technologijų).</w:t>
      </w:r>
    </w:p>
    <w:p w14:paraId="56ACBE7F" w14:textId="075EDDBF" w:rsidR="00940441" w:rsidRPr="00940441" w:rsidRDefault="007F637C" w:rsidP="00940441">
      <w:pPr>
        <w:spacing w:line="259" w:lineRule="auto"/>
        <w:ind w:firstLine="567"/>
        <w:jc w:val="both"/>
        <w:rPr>
          <w:szCs w:val="24"/>
        </w:rPr>
      </w:pPr>
      <w:r>
        <w:rPr>
          <w:szCs w:val="24"/>
        </w:rPr>
        <w:t>72</w:t>
      </w:r>
      <w:r w:rsidR="00940441" w:rsidRPr="00940441">
        <w:rPr>
          <w:szCs w:val="24"/>
        </w:rPr>
        <w:t xml:space="preserve">.4. mokiniams, kurie mokosi pagal pagrindinio ugdymo programos antrąją dalį, siūloma rinktis kitokias technologinio ugdymo programas, gimnazijos sukurtas, atsižvelgiant į specifinius mokinių poreikius, mokymosi sąlygų ypatumus, gimnazijos ugdymo turinį (Mityba, turizmas ir mityba). </w:t>
      </w:r>
    </w:p>
    <w:p w14:paraId="3C14F16B" w14:textId="509F835A" w:rsidR="00940441" w:rsidRPr="00940441" w:rsidRDefault="007F637C" w:rsidP="00940441">
      <w:pPr>
        <w:spacing w:line="259" w:lineRule="auto"/>
        <w:ind w:firstLine="567"/>
        <w:jc w:val="both"/>
        <w:rPr>
          <w:szCs w:val="24"/>
        </w:rPr>
      </w:pPr>
      <w:r>
        <w:rPr>
          <w:szCs w:val="24"/>
        </w:rPr>
        <w:t>73</w:t>
      </w:r>
      <w:r w:rsidR="00940441" w:rsidRPr="00940441">
        <w:rPr>
          <w:szCs w:val="24"/>
        </w:rPr>
        <w:t>. Informacinės technologijos:</w:t>
      </w:r>
    </w:p>
    <w:p w14:paraId="0A7E6333" w14:textId="2E1A4806" w:rsidR="00940441" w:rsidRPr="00940441" w:rsidRDefault="007F637C" w:rsidP="00940441">
      <w:pPr>
        <w:spacing w:line="259" w:lineRule="auto"/>
        <w:ind w:firstLine="567"/>
        <w:jc w:val="both"/>
        <w:rPr>
          <w:szCs w:val="24"/>
        </w:rPr>
      </w:pPr>
      <w:r>
        <w:rPr>
          <w:szCs w:val="24"/>
        </w:rPr>
        <w:t>73</w:t>
      </w:r>
      <w:r w:rsidR="00940441" w:rsidRPr="00940441">
        <w:rPr>
          <w:szCs w:val="24"/>
        </w:rPr>
        <w:t>.</w:t>
      </w:r>
      <w:r w:rsidR="00377397">
        <w:rPr>
          <w:szCs w:val="24"/>
        </w:rPr>
        <w:t>1</w:t>
      </w:r>
      <w:r w:rsidR="00940441" w:rsidRPr="00940441">
        <w:rPr>
          <w:szCs w:val="24"/>
        </w:rPr>
        <w:t>. gimnazijos I–II klasių informacinių technologijų kursą sudaro privalomoji dalis ir vienas iš pasirenkamųjų programavimo pradmenų, kompiuterinės leidybos pradmenų arba tinklalapių kūrimo pradmenų modulių. Gimnazija siūlo rinktis ne mažiau kaip iš dviejų modulių: programavimo pradmenų ir tinklalapių kūrimo pradmenų modulių. Modulį renkasi mokinys.</w:t>
      </w:r>
    </w:p>
    <w:p w14:paraId="2DB06063" w14:textId="49ECA9C8" w:rsidR="00940441" w:rsidRPr="00940441" w:rsidRDefault="007F637C" w:rsidP="00940441">
      <w:pPr>
        <w:spacing w:line="259" w:lineRule="auto"/>
        <w:ind w:firstLine="567"/>
        <w:jc w:val="both"/>
        <w:rPr>
          <w:bCs/>
          <w:szCs w:val="24"/>
        </w:rPr>
      </w:pPr>
      <w:r>
        <w:rPr>
          <w:bCs/>
          <w:szCs w:val="24"/>
        </w:rPr>
        <w:t>74</w:t>
      </w:r>
      <w:r w:rsidR="00940441" w:rsidRPr="00940441">
        <w:rPr>
          <w:bCs/>
          <w:szCs w:val="24"/>
        </w:rPr>
        <w:t xml:space="preserve">. Socialiniai mokslai: </w:t>
      </w:r>
    </w:p>
    <w:p w14:paraId="626E8D08" w14:textId="32723226" w:rsidR="00940441" w:rsidRPr="00940441" w:rsidRDefault="007F637C" w:rsidP="00940441">
      <w:pPr>
        <w:spacing w:line="259" w:lineRule="auto"/>
        <w:ind w:firstLine="567"/>
        <w:jc w:val="both"/>
        <w:rPr>
          <w:szCs w:val="24"/>
        </w:rPr>
      </w:pPr>
      <w:r>
        <w:rPr>
          <w:bCs/>
          <w:szCs w:val="24"/>
        </w:rPr>
        <w:t>74</w:t>
      </w:r>
      <w:r w:rsidR="00940441" w:rsidRPr="00940441">
        <w:rPr>
          <w:bCs/>
          <w:szCs w:val="24"/>
        </w:rPr>
        <w:t xml:space="preserve">.1. gimnazija, įgyvendindama socialinių mokslų ugdymo turinį, </w:t>
      </w:r>
      <w:r w:rsidR="00940441" w:rsidRPr="00940441">
        <w:rPr>
          <w:szCs w:val="24"/>
        </w:rPr>
        <w:t xml:space="preserve">gimnazijos I–II klasių mokinių projektinio darbo (tyrimo, kūrybinių darbų, socialinės veiklos) gebėjimams ugdyti skiria </w:t>
      </w:r>
      <w:r w:rsidR="00B832E6">
        <w:rPr>
          <w:szCs w:val="24"/>
        </w:rPr>
        <w:t xml:space="preserve">istorijai ir pilietiškumo pagrindams 9 ir 10 klasėse – 22 val., geografijai 9 klasėje - 14 val.,10 klasėje - 7 val.  </w:t>
      </w:r>
      <w:r w:rsidR="00940441" w:rsidRPr="00940441">
        <w:rPr>
          <w:szCs w:val="24"/>
        </w:rPr>
        <w:t xml:space="preserve"> per mokslo metus; </w:t>
      </w:r>
    </w:p>
    <w:p w14:paraId="4625484B" w14:textId="6B3C7F6B" w:rsidR="00940441" w:rsidRPr="00940441" w:rsidRDefault="007F637C" w:rsidP="00940441">
      <w:pPr>
        <w:spacing w:line="259" w:lineRule="auto"/>
        <w:ind w:firstLine="567"/>
        <w:jc w:val="both"/>
        <w:rPr>
          <w:szCs w:val="24"/>
        </w:rPr>
      </w:pPr>
      <w:r>
        <w:rPr>
          <w:szCs w:val="24"/>
        </w:rPr>
        <w:t>74</w:t>
      </w:r>
      <w:r w:rsidR="00940441" w:rsidRPr="00940441">
        <w:rPr>
          <w:szCs w:val="24"/>
        </w:rPr>
        <w:t xml:space="preserve">.2. laisvės kovų istorijai mokyti skiria ne mažiau kaip 18 pamokų, integruojant temas į istorijos ir pilietiškumo pagrindų pamokas; </w:t>
      </w:r>
    </w:p>
    <w:p w14:paraId="1F533DAA" w14:textId="6162A494" w:rsidR="00940441" w:rsidRPr="00940441" w:rsidRDefault="007F637C" w:rsidP="00940441">
      <w:pPr>
        <w:spacing w:line="259" w:lineRule="auto"/>
        <w:ind w:firstLine="567"/>
        <w:jc w:val="both"/>
        <w:rPr>
          <w:sz w:val="20"/>
          <w:lang w:eastAsia="lt-LT"/>
        </w:rPr>
      </w:pPr>
      <w:r>
        <w:rPr>
          <w:szCs w:val="24"/>
        </w:rPr>
        <w:t>74</w:t>
      </w:r>
      <w:r w:rsidR="00940441" w:rsidRPr="00940441">
        <w:rPr>
          <w:szCs w:val="24"/>
        </w:rPr>
        <w:t>.3.</w:t>
      </w:r>
      <w:r w:rsidR="00940441" w:rsidRPr="00940441">
        <w:rPr>
          <w:szCs w:val="24"/>
          <w:lang w:eastAsia="lt-LT"/>
        </w:rPr>
        <w:t xml:space="preserve"> į istorijos, geografijos, pilietiškumo ugdymo pagrindų dalykų turinį integruojama Lietuvos ir pasaulio realijas, kurios turi būti nuolat sistemingai atskleidžiamos, aptariant su mokiniais nacionalinio saugumo ir gynybos pagrindų temas, tokias kaip: Lietuvos Respublikos nacionalinio saugumo samprata ir sistema,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r w:rsidR="00940441" w:rsidRPr="00940441">
        <w:rPr>
          <w:sz w:val="20"/>
          <w:lang w:eastAsia="lt-LT"/>
        </w:rPr>
        <w:t>;</w:t>
      </w:r>
    </w:p>
    <w:p w14:paraId="5771631F" w14:textId="52065D1B" w:rsidR="00940441" w:rsidRPr="00940441" w:rsidRDefault="007F637C" w:rsidP="00940441">
      <w:pPr>
        <w:spacing w:line="259" w:lineRule="auto"/>
        <w:ind w:firstLine="567"/>
        <w:jc w:val="both"/>
        <w:rPr>
          <w:szCs w:val="24"/>
        </w:rPr>
      </w:pPr>
      <w:r>
        <w:rPr>
          <w:szCs w:val="24"/>
        </w:rPr>
        <w:t>75</w:t>
      </w:r>
      <w:r w:rsidR="00940441" w:rsidRPr="00940441">
        <w:rPr>
          <w:szCs w:val="24"/>
        </w:rPr>
        <w:t>. Fizinis ugdymas:</w:t>
      </w:r>
    </w:p>
    <w:p w14:paraId="33F4773A" w14:textId="7E24C142" w:rsidR="00940441" w:rsidRPr="00940441" w:rsidRDefault="007F637C" w:rsidP="00940441">
      <w:pPr>
        <w:spacing w:line="259" w:lineRule="auto"/>
        <w:ind w:firstLine="567"/>
        <w:jc w:val="both"/>
        <w:rPr>
          <w:szCs w:val="24"/>
        </w:rPr>
      </w:pPr>
      <w:r>
        <w:rPr>
          <w:szCs w:val="24"/>
        </w:rPr>
        <w:t>75</w:t>
      </w:r>
      <w:r w:rsidR="00940441" w:rsidRPr="00940441">
        <w:rPr>
          <w:szCs w:val="24"/>
        </w:rPr>
        <w:t>.</w:t>
      </w:r>
      <w:r w:rsidR="00377397">
        <w:rPr>
          <w:szCs w:val="24"/>
        </w:rPr>
        <w:t>1</w:t>
      </w:r>
      <w:r w:rsidR="00940441" w:rsidRPr="00940441">
        <w:rPr>
          <w:szCs w:val="24"/>
        </w:rPr>
        <w:t>.</w:t>
      </w:r>
      <w:r w:rsidR="00530C53">
        <w:rPr>
          <w:szCs w:val="24"/>
        </w:rPr>
        <w:t xml:space="preserve"> </w:t>
      </w:r>
      <w:r w:rsidR="00940441" w:rsidRPr="00940441">
        <w:rPr>
          <w:szCs w:val="24"/>
        </w:rPr>
        <w:t xml:space="preserve">gimnazija numato, kaip organizuos ugdymą specialiosios medicininės fizinio pajėgumo grupės mokiniams: </w:t>
      </w:r>
    </w:p>
    <w:p w14:paraId="448EB32D" w14:textId="6CE23709" w:rsidR="00940441" w:rsidRPr="00940441" w:rsidRDefault="007F637C" w:rsidP="00940441">
      <w:pPr>
        <w:spacing w:line="259" w:lineRule="auto"/>
        <w:ind w:firstLine="567"/>
        <w:jc w:val="both"/>
        <w:rPr>
          <w:szCs w:val="24"/>
        </w:rPr>
      </w:pPr>
      <w:r>
        <w:rPr>
          <w:szCs w:val="24"/>
        </w:rPr>
        <w:t>75</w:t>
      </w:r>
      <w:r w:rsidR="00377397">
        <w:rPr>
          <w:szCs w:val="24"/>
        </w:rPr>
        <w:t>.1</w:t>
      </w:r>
      <w:r w:rsidR="00940441" w:rsidRPr="00940441">
        <w:rPr>
          <w:szCs w:val="24"/>
        </w:rPr>
        <w:t>.</w:t>
      </w:r>
      <w:r w:rsidR="00377397">
        <w:rPr>
          <w:szCs w:val="24"/>
        </w:rPr>
        <w:t>1</w:t>
      </w:r>
      <w:r w:rsidR="00940441" w:rsidRPr="00940441">
        <w:rPr>
          <w:szCs w:val="24"/>
        </w:rPr>
        <w:t>. mokiniai dalyvauja pamokose su pagrindine grupe, bet pratimai ir krūvis jiems skiriami pagal gydytojo rekomendacijas ir atsižvelgiant į savijautą;</w:t>
      </w:r>
    </w:p>
    <w:p w14:paraId="317CADA6" w14:textId="18C3A34B" w:rsidR="00940441" w:rsidRPr="00940441" w:rsidRDefault="007F637C" w:rsidP="00940441">
      <w:pPr>
        <w:spacing w:line="259" w:lineRule="auto"/>
        <w:ind w:firstLine="567"/>
        <w:jc w:val="both"/>
        <w:rPr>
          <w:szCs w:val="24"/>
        </w:rPr>
      </w:pPr>
      <w:r>
        <w:rPr>
          <w:szCs w:val="24"/>
        </w:rPr>
        <w:t>75</w:t>
      </w:r>
      <w:r w:rsidR="00940441" w:rsidRPr="00940441">
        <w:rPr>
          <w:szCs w:val="24"/>
        </w:rPr>
        <w:t>.</w:t>
      </w:r>
      <w:r w:rsidR="00377397">
        <w:rPr>
          <w:szCs w:val="24"/>
        </w:rPr>
        <w:t>2</w:t>
      </w:r>
      <w:r w:rsidR="00940441" w:rsidRPr="00940441">
        <w:rPr>
          <w:szCs w:val="24"/>
        </w:rPr>
        <w:t>.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171E8D27" w14:textId="52F0E241" w:rsidR="00940441" w:rsidRPr="00940441" w:rsidRDefault="007F637C" w:rsidP="00940441">
      <w:pPr>
        <w:spacing w:line="259" w:lineRule="auto"/>
        <w:ind w:firstLine="567"/>
        <w:jc w:val="both"/>
        <w:rPr>
          <w:szCs w:val="24"/>
        </w:rPr>
      </w:pPr>
      <w:r>
        <w:rPr>
          <w:szCs w:val="24"/>
        </w:rPr>
        <w:t>75</w:t>
      </w:r>
      <w:r w:rsidR="00377397">
        <w:rPr>
          <w:szCs w:val="24"/>
        </w:rPr>
        <w:t>.3</w:t>
      </w:r>
      <w:r w:rsidR="00940441" w:rsidRPr="00940441">
        <w:rPr>
          <w:szCs w:val="24"/>
        </w:rPr>
        <w:t>.</w:t>
      </w:r>
      <w:r w:rsidR="00530C53">
        <w:rPr>
          <w:szCs w:val="24"/>
        </w:rPr>
        <w:t xml:space="preserve"> </w:t>
      </w:r>
      <w:r w:rsidR="00940441" w:rsidRPr="00940441">
        <w:rPr>
          <w:szCs w:val="24"/>
        </w:rPr>
        <w:t xml:space="preserve">gimnazija mokiniams, atleistiems nuo fizinio ugdymo pamokų dėl sveikatos ir laikinai dėl ligos, siūlo kitą veiklą (pavyzdžiui, stalo žaidimus, šaškes, šachmatus, veiklą kompiuterių klasėje, bibliotekoje, konsultacijas, socialinę veiklą ir pan.). </w:t>
      </w:r>
    </w:p>
    <w:p w14:paraId="0A19CE77" w14:textId="053BCBF6" w:rsidR="00940441" w:rsidRPr="00940441" w:rsidRDefault="007F637C" w:rsidP="00940441">
      <w:pPr>
        <w:spacing w:line="259" w:lineRule="auto"/>
        <w:ind w:firstLine="567"/>
        <w:jc w:val="both"/>
        <w:rPr>
          <w:szCs w:val="24"/>
        </w:rPr>
      </w:pPr>
      <w:r>
        <w:rPr>
          <w:szCs w:val="24"/>
        </w:rPr>
        <w:t>76</w:t>
      </w:r>
      <w:r w:rsidR="00375CD5">
        <w:rPr>
          <w:szCs w:val="24"/>
        </w:rPr>
        <w:t xml:space="preserve">. </w:t>
      </w:r>
      <w:bookmarkStart w:id="0" w:name="_Hlk77331067"/>
      <w:r w:rsidR="00940441" w:rsidRPr="00940441">
        <w:rPr>
          <w:szCs w:val="24"/>
        </w:rPr>
        <w:t xml:space="preserve">Trakų r. Lentvario H.Senkevičiaus gimnazijos </w:t>
      </w:r>
      <w:bookmarkEnd w:id="0"/>
      <w:r w:rsidR="00940441" w:rsidRPr="00940441">
        <w:rPr>
          <w:szCs w:val="24"/>
        </w:rPr>
        <w:t xml:space="preserve">minimalus pamokų skaičius pagrindinio ugdymo programai grupinio mokymosi forma kasdieniu ar nuotoliniu mokymo proceso </w:t>
      </w:r>
      <w:r w:rsidR="00940441" w:rsidRPr="00940441">
        <w:rPr>
          <w:szCs w:val="24"/>
        </w:rPr>
        <w:lastRenderedPageBreak/>
        <w:t xml:space="preserve">organizavimo būdu įgyvendinti per dvejus mokslo metus ir per savaitę, kai pamokos trukmė – 45 minutės: </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822"/>
        <w:gridCol w:w="822"/>
        <w:gridCol w:w="683"/>
        <w:gridCol w:w="137"/>
        <w:gridCol w:w="823"/>
        <w:gridCol w:w="820"/>
        <w:gridCol w:w="1095"/>
        <w:gridCol w:w="1095"/>
        <w:gridCol w:w="822"/>
      </w:tblGrid>
      <w:tr w:rsidR="00940441" w14:paraId="434811A4" w14:textId="77777777" w:rsidTr="002F4DF1">
        <w:trPr>
          <w:trHeight w:val="433"/>
        </w:trPr>
        <w:tc>
          <w:tcPr>
            <w:tcW w:w="2594" w:type="dxa"/>
            <w:tcBorders>
              <w:tl2br w:val="single" w:sz="4" w:space="0" w:color="auto"/>
            </w:tcBorders>
          </w:tcPr>
          <w:p w14:paraId="1B124EAD" w14:textId="77777777" w:rsidR="00940441" w:rsidRDefault="00940441" w:rsidP="00740898">
            <w:pPr>
              <w:overflowPunct w:val="0"/>
              <w:ind w:firstLine="1296"/>
              <w:textAlignment w:val="baseline"/>
              <w:rPr>
                <w:sz w:val="18"/>
                <w:szCs w:val="18"/>
              </w:rPr>
            </w:pPr>
            <w:r>
              <w:rPr>
                <w:sz w:val="18"/>
                <w:szCs w:val="18"/>
              </w:rPr>
              <w:t>Klasė</w:t>
            </w:r>
          </w:p>
          <w:p w14:paraId="2860F31A" w14:textId="77777777" w:rsidR="00940441" w:rsidRDefault="00940441" w:rsidP="00740898">
            <w:pPr>
              <w:overflowPunct w:val="0"/>
              <w:ind w:firstLine="48"/>
              <w:textAlignment w:val="baseline"/>
              <w:rPr>
                <w:sz w:val="18"/>
                <w:szCs w:val="18"/>
              </w:rPr>
            </w:pPr>
          </w:p>
          <w:p w14:paraId="2A5B0563" w14:textId="77777777" w:rsidR="00940441" w:rsidRDefault="00940441" w:rsidP="00740898">
            <w:pPr>
              <w:overflowPunct w:val="0"/>
              <w:textAlignment w:val="baseline"/>
              <w:rPr>
                <w:sz w:val="18"/>
                <w:szCs w:val="18"/>
              </w:rPr>
            </w:pPr>
          </w:p>
          <w:p w14:paraId="00EA71BF" w14:textId="77777777" w:rsidR="00940441" w:rsidRDefault="00940441" w:rsidP="00740898">
            <w:pPr>
              <w:overflowPunct w:val="0"/>
              <w:textAlignment w:val="baseline"/>
              <w:rPr>
                <w:sz w:val="18"/>
                <w:szCs w:val="18"/>
              </w:rPr>
            </w:pPr>
          </w:p>
          <w:p w14:paraId="3D1A6A81" w14:textId="77777777" w:rsidR="00940441" w:rsidRDefault="00940441" w:rsidP="00740898">
            <w:pPr>
              <w:overflowPunct w:val="0"/>
              <w:textAlignment w:val="baseline"/>
              <w:rPr>
                <w:sz w:val="18"/>
                <w:szCs w:val="18"/>
              </w:rPr>
            </w:pPr>
          </w:p>
          <w:p w14:paraId="3974A098" w14:textId="77777777" w:rsidR="00940441" w:rsidRDefault="00940441" w:rsidP="00740898">
            <w:pPr>
              <w:overflowPunct w:val="0"/>
              <w:textAlignment w:val="baseline"/>
              <w:rPr>
                <w:sz w:val="18"/>
                <w:szCs w:val="18"/>
              </w:rPr>
            </w:pPr>
            <w:r>
              <w:rPr>
                <w:sz w:val="18"/>
                <w:szCs w:val="18"/>
              </w:rPr>
              <w:t xml:space="preserve">Ugdymo sritys </w:t>
            </w:r>
          </w:p>
          <w:p w14:paraId="4A41C255" w14:textId="77777777" w:rsidR="00940441" w:rsidRDefault="00940441" w:rsidP="00740898">
            <w:pPr>
              <w:overflowPunct w:val="0"/>
              <w:textAlignment w:val="baseline"/>
              <w:rPr>
                <w:sz w:val="18"/>
                <w:szCs w:val="18"/>
              </w:rPr>
            </w:pPr>
            <w:r>
              <w:rPr>
                <w:sz w:val="18"/>
                <w:szCs w:val="18"/>
              </w:rPr>
              <w:t xml:space="preserve">ir dalykai </w:t>
            </w:r>
          </w:p>
        </w:tc>
        <w:tc>
          <w:tcPr>
            <w:tcW w:w="822" w:type="dxa"/>
            <w:vAlign w:val="center"/>
          </w:tcPr>
          <w:p w14:paraId="57C90BEC" w14:textId="77777777" w:rsidR="00940441" w:rsidRDefault="00940441" w:rsidP="00740898">
            <w:pPr>
              <w:overflowPunct w:val="0"/>
              <w:jc w:val="center"/>
              <w:textAlignment w:val="baseline"/>
              <w:rPr>
                <w:sz w:val="18"/>
                <w:szCs w:val="18"/>
              </w:rPr>
            </w:pPr>
            <w:r>
              <w:rPr>
                <w:sz w:val="18"/>
                <w:szCs w:val="18"/>
              </w:rPr>
              <w:t>5</w:t>
            </w:r>
          </w:p>
        </w:tc>
        <w:tc>
          <w:tcPr>
            <w:tcW w:w="821" w:type="dxa"/>
            <w:vAlign w:val="center"/>
          </w:tcPr>
          <w:p w14:paraId="56DB3CCB" w14:textId="77777777" w:rsidR="00940441" w:rsidRDefault="00940441" w:rsidP="00740898">
            <w:pPr>
              <w:overflowPunct w:val="0"/>
              <w:jc w:val="center"/>
              <w:textAlignment w:val="baseline"/>
              <w:rPr>
                <w:sz w:val="18"/>
                <w:szCs w:val="18"/>
              </w:rPr>
            </w:pPr>
            <w:r>
              <w:rPr>
                <w:sz w:val="18"/>
                <w:szCs w:val="18"/>
              </w:rPr>
              <w:t>6</w:t>
            </w:r>
          </w:p>
        </w:tc>
        <w:tc>
          <w:tcPr>
            <w:tcW w:w="683" w:type="dxa"/>
            <w:vAlign w:val="center"/>
          </w:tcPr>
          <w:p w14:paraId="33B80C57" w14:textId="77777777" w:rsidR="00940441" w:rsidRDefault="00940441" w:rsidP="00740898">
            <w:pPr>
              <w:overflowPunct w:val="0"/>
              <w:jc w:val="center"/>
              <w:textAlignment w:val="baseline"/>
              <w:rPr>
                <w:sz w:val="18"/>
                <w:szCs w:val="18"/>
              </w:rPr>
            </w:pPr>
            <w:r>
              <w:rPr>
                <w:sz w:val="18"/>
                <w:szCs w:val="18"/>
              </w:rPr>
              <w:t>7</w:t>
            </w:r>
          </w:p>
        </w:tc>
        <w:tc>
          <w:tcPr>
            <w:tcW w:w="958" w:type="dxa"/>
            <w:gridSpan w:val="2"/>
            <w:vAlign w:val="center"/>
          </w:tcPr>
          <w:p w14:paraId="36BE4238" w14:textId="77777777" w:rsidR="00940441" w:rsidRDefault="00940441" w:rsidP="00740898">
            <w:pPr>
              <w:overflowPunct w:val="0"/>
              <w:jc w:val="center"/>
              <w:textAlignment w:val="baseline"/>
              <w:rPr>
                <w:sz w:val="18"/>
                <w:szCs w:val="18"/>
              </w:rPr>
            </w:pPr>
            <w:r>
              <w:rPr>
                <w:sz w:val="18"/>
                <w:szCs w:val="18"/>
              </w:rPr>
              <w:t>8</w:t>
            </w:r>
          </w:p>
        </w:tc>
        <w:tc>
          <w:tcPr>
            <w:tcW w:w="820" w:type="dxa"/>
            <w:vAlign w:val="center"/>
          </w:tcPr>
          <w:p w14:paraId="3BFF254D" w14:textId="77777777" w:rsidR="00940441" w:rsidRDefault="00940441" w:rsidP="00740898">
            <w:pPr>
              <w:overflowPunct w:val="0"/>
              <w:textAlignment w:val="baseline"/>
              <w:rPr>
                <w:sz w:val="18"/>
                <w:szCs w:val="18"/>
              </w:rPr>
            </w:pPr>
            <w:r>
              <w:rPr>
                <w:sz w:val="18"/>
                <w:szCs w:val="18"/>
              </w:rPr>
              <w:t xml:space="preserve">Pagrindinio ugdymo programos dalyje </w:t>
            </w:r>
          </w:p>
          <w:p w14:paraId="4646D556" w14:textId="77777777" w:rsidR="00940441" w:rsidRDefault="00940441" w:rsidP="00740898">
            <w:pPr>
              <w:overflowPunct w:val="0"/>
              <w:textAlignment w:val="baseline"/>
              <w:rPr>
                <w:sz w:val="18"/>
                <w:szCs w:val="18"/>
              </w:rPr>
            </w:pPr>
            <w:r>
              <w:rPr>
                <w:sz w:val="18"/>
                <w:szCs w:val="18"/>
              </w:rPr>
              <w:t>(5–8 klasės)</w:t>
            </w:r>
          </w:p>
        </w:tc>
        <w:tc>
          <w:tcPr>
            <w:tcW w:w="1095" w:type="dxa"/>
            <w:vAlign w:val="center"/>
          </w:tcPr>
          <w:p w14:paraId="26732055" w14:textId="77777777" w:rsidR="00940441" w:rsidRDefault="00940441" w:rsidP="00740898">
            <w:pPr>
              <w:overflowPunct w:val="0"/>
              <w:jc w:val="center"/>
              <w:textAlignment w:val="baseline"/>
              <w:rPr>
                <w:sz w:val="18"/>
                <w:szCs w:val="18"/>
              </w:rPr>
            </w:pPr>
            <w:r>
              <w:rPr>
                <w:sz w:val="18"/>
                <w:szCs w:val="18"/>
              </w:rPr>
              <w:t>9 / gimnazijos I</w:t>
            </w:r>
          </w:p>
          <w:p w14:paraId="29AC196C" w14:textId="77777777" w:rsidR="00940441" w:rsidRDefault="00940441" w:rsidP="00740898">
            <w:pPr>
              <w:overflowPunct w:val="0"/>
              <w:jc w:val="center"/>
              <w:textAlignment w:val="baseline"/>
              <w:rPr>
                <w:sz w:val="18"/>
                <w:szCs w:val="18"/>
              </w:rPr>
            </w:pPr>
            <w:r>
              <w:rPr>
                <w:sz w:val="18"/>
                <w:szCs w:val="18"/>
              </w:rPr>
              <w:t xml:space="preserve">klasė </w:t>
            </w:r>
          </w:p>
        </w:tc>
        <w:tc>
          <w:tcPr>
            <w:tcW w:w="1095" w:type="dxa"/>
            <w:vAlign w:val="center"/>
          </w:tcPr>
          <w:p w14:paraId="4A581515" w14:textId="77777777" w:rsidR="00940441" w:rsidRDefault="00940441" w:rsidP="00740898">
            <w:pPr>
              <w:overflowPunct w:val="0"/>
              <w:jc w:val="center"/>
              <w:textAlignment w:val="baseline"/>
              <w:rPr>
                <w:sz w:val="18"/>
                <w:szCs w:val="18"/>
              </w:rPr>
            </w:pPr>
            <w:r>
              <w:rPr>
                <w:sz w:val="18"/>
                <w:szCs w:val="18"/>
              </w:rPr>
              <w:t>10 / gimnazijos II</w:t>
            </w:r>
          </w:p>
          <w:p w14:paraId="302DA018" w14:textId="77777777" w:rsidR="00940441" w:rsidRDefault="00940441" w:rsidP="00740898">
            <w:pPr>
              <w:overflowPunct w:val="0"/>
              <w:ind w:firstLine="48"/>
              <w:jc w:val="center"/>
              <w:textAlignment w:val="baseline"/>
              <w:rPr>
                <w:sz w:val="18"/>
                <w:szCs w:val="18"/>
              </w:rPr>
            </w:pPr>
            <w:r>
              <w:rPr>
                <w:sz w:val="18"/>
                <w:szCs w:val="18"/>
              </w:rPr>
              <w:t>klasė</w:t>
            </w:r>
          </w:p>
        </w:tc>
        <w:tc>
          <w:tcPr>
            <w:tcW w:w="821" w:type="dxa"/>
            <w:vAlign w:val="center"/>
          </w:tcPr>
          <w:p w14:paraId="61638DE9" w14:textId="77777777" w:rsidR="00940441" w:rsidRDefault="00940441" w:rsidP="00740898">
            <w:pPr>
              <w:overflowPunct w:val="0"/>
              <w:textAlignment w:val="baseline"/>
              <w:rPr>
                <w:sz w:val="18"/>
                <w:szCs w:val="18"/>
              </w:rPr>
            </w:pPr>
            <w:r>
              <w:rPr>
                <w:sz w:val="18"/>
                <w:szCs w:val="18"/>
              </w:rPr>
              <w:t>Pagrindinio ugdymo programoje (iš viso)</w:t>
            </w:r>
          </w:p>
        </w:tc>
      </w:tr>
      <w:tr w:rsidR="00940441" w14:paraId="0F89F0E5" w14:textId="77777777" w:rsidTr="002F4DF1">
        <w:trPr>
          <w:trHeight w:val="198"/>
        </w:trPr>
        <w:tc>
          <w:tcPr>
            <w:tcW w:w="2594" w:type="dxa"/>
            <w:vAlign w:val="center"/>
          </w:tcPr>
          <w:p w14:paraId="3ED98CEE" w14:textId="77777777" w:rsidR="00940441" w:rsidRDefault="00940441" w:rsidP="00740898">
            <w:pPr>
              <w:overflowPunct w:val="0"/>
              <w:textAlignment w:val="baseline"/>
              <w:rPr>
                <w:sz w:val="18"/>
                <w:szCs w:val="18"/>
              </w:rPr>
            </w:pPr>
            <w:r>
              <w:rPr>
                <w:sz w:val="18"/>
                <w:szCs w:val="18"/>
              </w:rPr>
              <w:t xml:space="preserve">Dorinis ugdymas </w:t>
            </w:r>
          </w:p>
        </w:tc>
        <w:tc>
          <w:tcPr>
            <w:tcW w:w="1644" w:type="dxa"/>
            <w:gridSpan w:val="2"/>
            <w:vAlign w:val="center"/>
          </w:tcPr>
          <w:p w14:paraId="3B0063D2" w14:textId="77777777" w:rsidR="00940441" w:rsidRDefault="00940441" w:rsidP="00740898">
            <w:pPr>
              <w:overflowPunct w:val="0"/>
              <w:jc w:val="center"/>
              <w:textAlignment w:val="baseline"/>
              <w:rPr>
                <w:sz w:val="18"/>
                <w:szCs w:val="18"/>
              </w:rPr>
            </w:pPr>
          </w:p>
        </w:tc>
        <w:tc>
          <w:tcPr>
            <w:tcW w:w="1642" w:type="dxa"/>
            <w:gridSpan w:val="3"/>
            <w:vAlign w:val="center"/>
          </w:tcPr>
          <w:p w14:paraId="19025592" w14:textId="77777777" w:rsidR="00940441" w:rsidRDefault="00940441" w:rsidP="00740898">
            <w:pPr>
              <w:overflowPunct w:val="0"/>
              <w:jc w:val="center"/>
              <w:textAlignment w:val="baseline"/>
              <w:rPr>
                <w:sz w:val="18"/>
                <w:szCs w:val="18"/>
              </w:rPr>
            </w:pPr>
          </w:p>
        </w:tc>
        <w:tc>
          <w:tcPr>
            <w:tcW w:w="820" w:type="dxa"/>
            <w:vAlign w:val="center"/>
          </w:tcPr>
          <w:p w14:paraId="09997332" w14:textId="77777777" w:rsidR="00940441" w:rsidRDefault="00940441" w:rsidP="00740898">
            <w:pPr>
              <w:overflowPunct w:val="0"/>
              <w:jc w:val="center"/>
              <w:textAlignment w:val="baseline"/>
              <w:rPr>
                <w:sz w:val="18"/>
                <w:szCs w:val="18"/>
              </w:rPr>
            </w:pPr>
          </w:p>
        </w:tc>
        <w:tc>
          <w:tcPr>
            <w:tcW w:w="2190" w:type="dxa"/>
            <w:gridSpan w:val="2"/>
            <w:vAlign w:val="center"/>
          </w:tcPr>
          <w:p w14:paraId="5EE4FEA2" w14:textId="77777777" w:rsidR="00940441" w:rsidRDefault="00940441" w:rsidP="00740898">
            <w:pPr>
              <w:overflowPunct w:val="0"/>
              <w:jc w:val="center"/>
              <w:textAlignment w:val="baseline"/>
              <w:rPr>
                <w:sz w:val="18"/>
                <w:szCs w:val="18"/>
              </w:rPr>
            </w:pPr>
          </w:p>
        </w:tc>
        <w:tc>
          <w:tcPr>
            <w:tcW w:w="821" w:type="dxa"/>
            <w:vAlign w:val="center"/>
          </w:tcPr>
          <w:p w14:paraId="120972E8" w14:textId="77777777" w:rsidR="00940441" w:rsidRDefault="00940441" w:rsidP="00740898">
            <w:pPr>
              <w:overflowPunct w:val="0"/>
              <w:jc w:val="center"/>
              <w:textAlignment w:val="baseline"/>
              <w:rPr>
                <w:sz w:val="18"/>
                <w:szCs w:val="18"/>
              </w:rPr>
            </w:pPr>
          </w:p>
        </w:tc>
      </w:tr>
      <w:tr w:rsidR="00940441" w14:paraId="5A4902C9" w14:textId="77777777" w:rsidTr="002F4DF1">
        <w:trPr>
          <w:trHeight w:val="198"/>
        </w:trPr>
        <w:tc>
          <w:tcPr>
            <w:tcW w:w="2594" w:type="dxa"/>
            <w:vAlign w:val="center"/>
          </w:tcPr>
          <w:p w14:paraId="39EB4706" w14:textId="54D98A73" w:rsidR="00940441" w:rsidRPr="00E21C48" w:rsidRDefault="00940441" w:rsidP="00740898">
            <w:pPr>
              <w:overflowPunct w:val="0"/>
              <w:textAlignment w:val="baseline"/>
              <w:rPr>
                <w:sz w:val="18"/>
                <w:szCs w:val="18"/>
              </w:rPr>
            </w:pPr>
            <w:r w:rsidRPr="00E21C48">
              <w:rPr>
                <w:sz w:val="18"/>
                <w:szCs w:val="18"/>
              </w:rPr>
              <w:t xml:space="preserve">Dorinis ugdymas (tikyba) </w:t>
            </w:r>
          </w:p>
        </w:tc>
        <w:tc>
          <w:tcPr>
            <w:tcW w:w="1644" w:type="dxa"/>
            <w:gridSpan w:val="2"/>
            <w:vAlign w:val="center"/>
          </w:tcPr>
          <w:p w14:paraId="1210961C" w14:textId="77777777" w:rsidR="00940441" w:rsidRDefault="00940441" w:rsidP="00740898">
            <w:pPr>
              <w:overflowPunct w:val="0"/>
              <w:jc w:val="center"/>
              <w:rPr>
                <w:sz w:val="18"/>
                <w:szCs w:val="18"/>
              </w:rPr>
            </w:pPr>
            <w:r>
              <w:rPr>
                <w:sz w:val="18"/>
                <w:szCs w:val="18"/>
              </w:rPr>
              <w:t>74 (1; 1)</w:t>
            </w:r>
          </w:p>
        </w:tc>
        <w:tc>
          <w:tcPr>
            <w:tcW w:w="1642" w:type="dxa"/>
            <w:gridSpan w:val="3"/>
            <w:vAlign w:val="center"/>
          </w:tcPr>
          <w:p w14:paraId="215B7D5A" w14:textId="77777777" w:rsidR="00940441" w:rsidRDefault="00940441" w:rsidP="00740898">
            <w:pPr>
              <w:overflowPunct w:val="0"/>
              <w:jc w:val="center"/>
              <w:rPr>
                <w:sz w:val="18"/>
                <w:szCs w:val="18"/>
              </w:rPr>
            </w:pPr>
            <w:r>
              <w:rPr>
                <w:sz w:val="18"/>
                <w:szCs w:val="18"/>
              </w:rPr>
              <w:t>74 (1; 1)</w:t>
            </w:r>
          </w:p>
        </w:tc>
        <w:tc>
          <w:tcPr>
            <w:tcW w:w="820" w:type="dxa"/>
            <w:vAlign w:val="center"/>
          </w:tcPr>
          <w:p w14:paraId="4DE49C9E" w14:textId="77777777" w:rsidR="00940441" w:rsidRDefault="00940441" w:rsidP="00740898">
            <w:pPr>
              <w:overflowPunct w:val="0"/>
              <w:jc w:val="center"/>
              <w:rPr>
                <w:sz w:val="18"/>
                <w:szCs w:val="18"/>
              </w:rPr>
            </w:pPr>
            <w:r>
              <w:rPr>
                <w:sz w:val="18"/>
                <w:szCs w:val="18"/>
              </w:rPr>
              <w:t>148</w:t>
            </w:r>
          </w:p>
        </w:tc>
        <w:tc>
          <w:tcPr>
            <w:tcW w:w="2190" w:type="dxa"/>
            <w:gridSpan w:val="2"/>
            <w:vAlign w:val="center"/>
          </w:tcPr>
          <w:p w14:paraId="565938B5" w14:textId="77777777" w:rsidR="00940441" w:rsidRDefault="00940441" w:rsidP="00740898">
            <w:pPr>
              <w:overflowPunct w:val="0"/>
              <w:jc w:val="center"/>
              <w:rPr>
                <w:sz w:val="18"/>
                <w:szCs w:val="18"/>
              </w:rPr>
            </w:pPr>
            <w:r>
              <w:rPr>
                <w:sz w:val="18"/>
                <w:szCs w:val="18"/>
              </w:rPr>
              <w:t>74 (1; 1)</w:t>
            </w:r>
          </w:p>
        </w:tc>
        <w:tc>
          <w:tcPr>
            <w:tcW w:w="821" w:type="dxa"/>
            <w:vAlign w:val="center"/>
          </w:tcPr>
          <w:p w14:paraId="37E15364" w14:textId="77777777" w:rsidR="00940441" w:rsidRDefault="00940441" w:rsidP="00740898">
            <w:pPr>
              <w:overflowPunct w:val="0"/>
              <w:jc w:val="center"/>
              <w:rPr>
                <w:sz w:val="18"/>
                <w:szCs w:val="18"/>
              </w:rPr>
            </w:pPr>
            <w:r>
              <w:rPr>
                <w:sz w:val="18"/>
                <w:szCs w:val="18"/>
              </w:rPr>
              <w:t xml:space="preserve">222 </w:t>
            </w:r>
          </w:p>
        </w:tc>
      </w:tr>
      <w:tr w:rsidR="00940441" w14:paraId="453044A6" w14:textId="77777777" w:rsidTr="002F4DF1">
        <w:trPr>
          <w:trHeight w:val="238"/>
        </w:trPr>
        <w:tc>
          <w:tcPr>
            <w:tcW w:w="2594" w:type="dxa"/>
            <w:vAlign w:val="center"/>
          </w:tcPr>
          <w:p w14:paraId="3DFCC298" w14:textId="77777777" w:rsidR="00940441" w:rsidRPr="00E21C48" w:rsidRDefault="00940441" w:rsidP="00740898">
            <w:pPr>
              <w:overflowPunct w:val="0"/>
              <w:textAlignment w:val="baseline"/>
              <w:rPr>
                <w:sz w:val="18"/>
                <w:szCs w:val="18"/>
              </w:rPr>
            </w:pPr>
            <w:r w:rsidRPr="00E21C48">
              <w:rPr>
                <w:sz w:val="18"/>
                <w:szCs w:val="18"/>
              </w:rPr>
              <w:t xml:space="preserve">Kalbos </w:t>
            </w:r>
          </w:p>
        </w:tc>
        <w:tc>
          <w:tcPr>
            <w:tcW w:w="7119" w:type="dxa"/>
            <w:gridSpan w:val="9"/>
            <w:vAlign w:val="center"/>
          </w:tcPr>
          <w:p w14:paraId="24C21870" w14:textId="77777777" w:rsidR="00940441" w:rsidRDefault="00940441" w:rsidP="00740898">
            <w:pPr>
              <w:overflowPunct w:val="0"/>
              <w:jc w:val="center"/>
              <w:textAlignment w:val="baseline"/>
              <w:rPr>
                <w:sz w:val="18"/>
                <w:szCs w:val="18"/>
              </w:rPr>
            </w:pPr>
          </w:p>
        </w:tc>
      </w:tr>
      <w:tr w:rsidR="00940441" w14:paraId="45CE7E5C" w14:textId="77777777" w:rsidTr="002F4DF1">
        <w:trPr>
          <w:trHeight w:val="544"/>
        </w:trPr>
        <w:tc>
          <w:tcPr>
            <w:tcW w:w="2594" w:type="dxa"/>
            <w:vAlign w:val="center"/>
          </w:tcPr>
          <w:p w14:paraId="67C6647A" w14:textId="77777777" w:rsidR="00940441" w:rsidRPr="00E21C48" w:rsidRDefault="00940441" w:rsidP="00740898">
            <w:pPr>
              <w:overflowPunct w:val="0"/>
              <w:textAlignment w:val="baseline"/>
              <w:rPr>
                <w:sz w:val="18"/>
                <w:szCs w:val="18"/>
              </w:rPr>
            </w:pPr>
            <w:r w:rsidRPr="00E21C48">
              <w:rPr>
                <w:sz w:val="18"/>
                <w:szCs w:val="18"/>
              </w:rPr>
              <w:t xml:space="preserve">Lietuvių kalba ir literatūra </w:t>
            </w:r>
          </w:p>
          <w:p w14:paraId="410983CC" w14:textId="77777777" w:rsidR="00940441" w:rsidRPr="00E21C48" w:rsidRDefault="00940441" w:rsidP="00740898">
            <w:pPr>
              <w:overflowPunct w:val="0"/>
              <w:textAlignment w:val="baseline"/>
              <w:rPr>
                <w:sz w:val="18"/>
                <w:szCs w:val="18"/>
              </w:rPr>
            </w:pPr>
          </w:p>
        </w:tc>
        <w:tc>
          <w:tcPr>
            <w:tcW w:w="1644" w:type="dxa"/>
            <w:gridSpan w:val="2"/>
            <w:vAlign w:val="center"/>
          </w:tcPr>
          <w:p w14:paraId="2511FD08" w14:textId="77777777" w:rsidR="00940441" w:rsidRDefault="00940441" w:rsidP="00740898">
            <w:pPr>
              <w:overflowPunct w:val="0"/>
              <w:jc w:val="center"/>
              <w:textAlignment w:val="baseline"/>
              <w:rPr>
                <w:sz w:val="18"/>
                <w:szCs w:val="18"/>
              </w:rPr>
            </w:pPr>
            <w:r>
              <w:rPr>
                <w:sz w:val="18"/>
                <w:szCs w:val="18"/>
              </w:rPr>
              <w:t>370 (5; 5)</w:t>
            </w:r>
          </w:p>
        </w:tc>
        <w:tc>
          <w:tcPr>
            <w:tcW w:w="1642" w:type="dxa"/>
            <w:gridSpan w:val="3"/>
            <w:vAlign w:val="center"/>
          </w:tcPr>
          <w:p w14:paraId="3E24E02B" w14:textId="77777777" w:rsidR="00940441" w:rsidRDefault="00940441" w:rsidP="00740898">
            <w:pPr>
              <w:overflowPunct w:val="0"/>
              <w:jc w:val="center"/>
              <w:textAlignment w:val="baseline"/>
              <w:rPr>
                <w:sz w:val="18"/>
                <w:szCs w:val="18"/>
              </w:rPr>
            </w:pPr>
            <w:r>
              <w:rPr>
                <w:sz w:val="18"/>
                <w:szCs w:val="18"/>
              </w:rPr>
              <w:t>370 (5; 5)</w:t>
            </w:r>
          </w:p>
        </w:tc>
        <w:tc>
          <w:tcPr>
            <w:tcW w:w="820" w:type="dxa"/>
            <w:vAlign w:val="center"/>
          </w:tcPr>
          <w:p w14:paraId="27B8974E" w14:textId="77777777" w:rsidR="00940441" w:rsidRDefault="00940441" w:rsidP="00740898">
            <w:pPr>
              <w:overflowPunct w:val="0"/>
              <w:jc w:val="center"/>
              <w:textAlignment w:val="baseline"/>
              <w:rPr>
                <w:sz w:val="18"/>
                <w:szCs w:val="18"/>
              </w:rPr>
            </w:pPr>
            <w:r>
              <w:rPr>
                <w:sz w:val="18"/>
                <w:szCs w:val="18"/>
              </w:rPr>
              <w:t>740</w:t>
            </w:r>
          </w:p>
        </w:tc>
        <w:tc>
          <w:tcPr>
            <w:tcW w:w="2190" w:type="dxa"/>
            <w:gridSpan w:val="2"/>
            <w:vAlign w:val="center"/>
          </w:tcPr>
          <w:p w14:paraId="6F916253" w14:textId="77777777" w:rsidR="00940441" w:rsidRDefault="00940441" w:rsidP="00740898">
            <w:pPr>
              <w:overflowPunct w:val="0"/>
              <w:jc w:val="center"/>
              <w:textAlignment w:val="baseline"/>
              <w:rPr>
                <w:sz w:val="18"/>
                <w:szCs w:val="18"/>
              </w:rPr>
            </w:pPr>
            <w:r>
              <w:rPr>
                <w:sz w:val="18"/>
                <w:szCs w:val="18"/>
              </w:rPr>
              <w:t>333 (4; 5)</w:t>
            </w:r>
          </w:p>
        </w:tc>
        <w:tc>
          <w:tcPr>
            <w:tcW w:w="821" w:type="dxa"/>
            <w:vAlign w:val="center"/>
          </w:tcPr>
          <w:p w14:paraId="377605EF" w14:textId="77777777" w:rsidR="00940441" w:rsidRDefault="00940441" w:rsidP="00740898">
            <w:pPr>
              <w:overflowPunct w:val="0"/>
              <w:jc w:val="center"/>
              <w:textAlignment w:val="baseline"/>
              <w:rPr>
                <w:sz w:val="18"/>
                <w:szCs w:val="18"/>
              </w:rPr>
            </w:pPr>
            <w:r>
              <w:rPr>
                <w:sz w:val="18"/>
                <w:szCs w:val="18"/>
              </w:rPr>
              <w:t>1 073</w:t>
            </w:r>
          </w:p>
        </w:tc>
      </w:tr>
      <w:tr w:rsidR="00940441" w14:paraId="693E1995" w14:textId="77777777" w:rsidTr="002F4DF1">
        <w:trPr>
          <w:trHeight w:val="552"/>
        </w:trPr>
        <w:tc>
          <w:tcPr>
            <w:tcW w:w="2594" w:type="dxa"/>
            <w:vAlign w:val="center"/>
          </w:tcPr>
          <w:p w14:paraId="1DD275C7" w14:textId="7C65C7BC" w:rsidR="00940441" w:rsidRPr="00E21C48" w:rsidRDefault="00940441" w:rsidP="006065AA">
            <w:pPr>
              <w:overflowPunct w:val="0"/>
              <w:textAlignment w:val="baseline"/>
              <w:rPr>
                <w:sz w:val="18"/>
                <w:szCs w:val="18"/>
              </w:rPr>
            </w:pPr>
            <w:r w:rsidRPr="00E21C48">
              <w:rPr>
                <w:sz w:val="18"/>
                <w:szCs w:val="18"/>
              </w:rPr>
              <w:t>Gimtoji kalba (lenkų)</w:t>
            </w:r>
          </w:p>
        </w:tc>
        <w:tc>
          <w:tcPr>
            <w:tcW w:w="1644" w:type="dxa"/>
            <w:gridSpan w:val="2"/>
            <w:vAlign w:val="center"/>
          </w:tcPr>
          <w:p w14:paraId="2DFD0B6A" w14:textId="77777777" w:rsidR="00940441" w:rsidRDefault="00940441" w:rsidP="00740898">
            <w:pPr>
              <w:overflowPunct w:val="0"/>
              <w:jc w:val="center"/>
              <w:textAlignment w:val="baseline"/>
              <w:rPr>
                <w:sz w:val="18"/>
                <w:szCs w:val="18"/>
              </w:rPr>
            </w:pPr>
            <w:r>
              <w:rPr>
                <w:sz w:val="18"/>
                <w:szCs w:val="18"/>
              </w:rPr>
              <w:t>370 (5; 5)</w:t>
            </w:r>
          </w:p>
        </w:tc>
        <w:tc>
          <w:tcPr>
            <w:tcW w:w="1642" w:type="dxa"/>
            <w:gridSpan w:val="3"/>
            <w:vAlign w:val="center"/>
          </w:tcPr>
          <w:p w14:paraId="5FABBD38" w14:textId="77777777" w:rsidR="00940441" w:rsidRDefault="00940441" w:rsidP="00740898">
            <w:pPr>
              <w:overflowPunct w:val="0"/>
              <w:jc w:val="center"/>
              <w:textAlignment w:val="baseline"/>
              <w:rPr>
                <w:sz w:val="18"/>
                <w:szCs w:val="18"/>
              </w:rPr>
            </w:pPr>
            <w:r>
              <w:rPr>
                <w:sz w:val="18"/>
                <w:szCs w:val="18"/>
              </w:rPr>
              <w:t xml:space="preserve">370 </w:t>
            </w:r>
            <w:r>
              <w:rPr>
                <w:sz w:val="18"/>
                <w:szCs w:val="18"/>
                <w:shd w:val="clear" w:color="auto" w:fill="FFFFFF"/>
              </w:rPr>
              <w:t>(5</w:t>
            </w:r>
            <w:r>
              <w:rPr>
                <w:sz w:val="18"/>
                <w:szCs w:val="18"/>
              </w:rPr>
              <w:t>; 5)</w:t>
            </w:r>
          </w:p>
        </w:tc>
        <w:tc>
          <w:tcPr>
            <w:tcW w:w="820" w:type="dxa"/>
            <w:vAlign w:val="center"/>
          </w:tcPr>
          <w:p w14:paraId="5A86F3C5" w14:textId="77777777" w:rsidR="00940441" w:rsidRDefault="00940441" w:rsidP="00740898">
            <w:pPr>
              <w:overflowPunct w:val="0"/>
              <w:jc w:val="center"/>
              <w:textAlignment w:val="baseline"/>
              <w:rPr>
                <w:sz w:val="18"/>
                <w:szCs w:val="18"/>
              </w:rPr>
            </w:pPr>
            <w:r>
              <w:rPr>
                <w:sz w:val="18"/>
                <w:szCs w:val="18"/>
              </w:rPr>
              <w:t>740</w:t>
            </w:r>
          </w:p>
        </w:tc>
        <w:tc>
          <w:tcPr>
            <w:tcW w:w="2190" w:type="dxa"/>
            <w:gridSpan w:val="2"/>
            <w:vAlign w:val="center"/>
          </w:tcPr>
          <w:p w14:paraId="0642B206" w14:textId="77777777" w:rsidR="00940441" w:rsidRDefault="00940441" w:rsidP="00740898">
            <w:pPr>
              <w:overflowPunct w:val="0"/>
              <w:jc w:val="center"/>
              <w:textAlignment w:val="baseline"/>
              <w:rPr>
                <w:sz w:val="18"/>
                <w:szCs w:val="18"/>
              </w:rPr>
            </w:pPr>
            <w:r>
              <w:rPr>
                <w:sz w:val="18"/>
                <w:szCs w:val="18"/>
              </w:rPr>
              <w:t>296 (4; 4)</w:t>
            </w:r>
          </w:p>
        </w:tc>
        <w:tc>
          <w:tcPr>
            <w:tcW w:w="821" w:type="dxa"/>
            <w:vAlign w:val="center"/>
          </w:tcPr>
          <w:p w14:paraId="47B44168" w14:textId="77777777" w:rsidR="00940441" w:rsidRDefault="00940441" w:rsidP="00740898">
            <w:pPr>
              <w:overflowPunct w:val="0"/>
              <w:jc w:val="center"/>
              <w:textAlignment w:val="baseline"/>
              <w:rPr>
                <w:sz w:val="18"/>
                <w:szCs w:val="18"/>
              </w:rPr>
            </w:pPr>
            <w:r>
              <w:rPr>
                <w:sz w:val="18"/>
                <w:szCs w:val="18"/>
              </w:rPr>
              <w:t>1 036</w:t>
            </w:r>
          </w:p>
        </w:tc>
      </w:tr>
      <w:tr w:rsidR="00940441" w14:paraId="13C52773" w14:textId="77777777" w:rsidTr="002F4DF1">
        <w:trPr>
          <w:trHeight w:val="556"/>
        </w:trPr>
        <w:tc>
          <w:tcPr>
            <w:tcW w:w="2594" w:type="dxa"/>
            <w:vAlign w:val="bottom"/>
          </w:tcPr>
          <w:p w14:paraId="0E684B10" w14:textId="5E09BFE7" w:rsidR="00940441" w:rsidRPr="00E21C48" w:rsidRDefault="00940441" w:rsidP="00740898">
            <w:pPr>
              <w:overflowPunct w:val="0"/>
              <w:textAlignment w:val="baseline"/>
              <w:rPr>
                <w:sz w:val="18"/>
                <w:szCs w:val="18"/>
              </w:rPr>
            </w:pPr>
            <w:r w:rsidRPr="00E21C48">
              <w:rPr>
                <w:sz w:val="18"/>
                <w:szCs w:val="18"/>
              </w:rPr>
              <w:t>Užsienio kalba (</w:t>
            </w:r>
            <w:r w:rsidR="006065AA">
              <w:rPr>
                <w:sz w:val="18"/>
                <w:szCs w:val="18"/>
              </w:rPr>
              <w:t>anglų</w:t>
            </w:r>
            <w:r w:rsidRPr="00E21C48">
              <w:rPr>
                <w:sz w:val="18"/>
                <w:szCs w:val="18"/>
              </w:rPr>
              <w:t>)</w:t>
            </w:r>
          </w:p>
          <w:p w14:paraId="521467CC" w14:textId="77777777" w:rsidR="00940441" w:rsidRPr="00E21C48" w:rsidRDefault="00940441" w:rsidP="00740898">
            <w:pPr>
              <w:overflowPunct w:val="0"/>
              <w:textAlignment w:val="baseline"/>
              <w:rPr>
                <w:sz w:val="18"/>
                <w:szCs w:val="18"/>
              </w:rPr>
            </w:pPr>
          </w:p>
        </w:tc>
        <w:tc>
          <w:tcPr>
            <w:tcW w:w="1644" w:type="dxa"/>
            <w:gridSpan w:val="2"/>
            <w:vAlign w:val="center"/>
          </w:tcPr>
          <w:p w14:paraId="73DEE5C8" w14:textId="77777777" w:rsidR="00940441" w:rsidRDefault="00940441" w:rsidP="00740898">
            <w:pPr>
              <w:overflowPunct w:val="0"/>
              <w:jc w:val="center"/>
              <w:textAlignment w:val="baseline"/>
              <w:rPr>
                <w:sz w:val="18"/>
                <w:szCs w:val="18"/>
              </w:rPr>
            </w:pPr>
            <w:r>
              <w:rPr>
                <w:sz w:val="18"/>
                <w:szCs w:val="18"/>
              </w:rPr>
              <w:t>222 (3; 3)</w:t>
            </w:r>
          </w:p>
        </w:tc>
        <w:tc>
          <w:tcPr>
            <w:tcW w:w="1642" w:type="dxa"/>
            <w:gridSpan w:val="3"/>
            <w:vAlign w:val="center"/>
          </w:tcPr>
          <w:p w14:paraId="49222058" w14:textId="77777777" w:rsidR="00940441" w:rsidRDefault="00940441" w:rsidP="00740898">
            <w:pPr>
              <w:overflowPunct w:val="0"/>
              <w:jc w:val="center"/>
              <w:textAlignment w:val="baseline"/>
              <w:rPr>
                <w:sz w:val="18"/>
                <w:szCs w:val="18"/>
              </w:rPr>
            </w:pPr>
            <w:r>
              <w:rPr>
                <w:sz w:val="18"/>
                <w:szCs w:val="18"/>
              </w:rPr>
              <w:t>222 (3; 3)</w:t>
            </w:r>
          </w:p>
        </w:tc>
        <w:tc>
          <w:tcPr>
            <w:tcW w:w="820" w:type="dxa"/>
            <w:vAlign w:val="center"/>
          </w:tcPr>
          <w:p w14:paraId="3D3F9F05" w14:textId="77777777" w:rsidR="00940441" w:rsidRDefault="00940441" w:rsidP="00740898">
            <w:pPr>
              <w:overflowPunct w:val="0"/>
              <w:jc w:val="center"/>
              <w:textAlignment w:val="baseline"/>
              <w:rPr>
                <w:sz w:val="18"/>
                <w:szCs w:val="18"/>
              </w:rPr>
            </w:pPr>
            <w:r>
              <w:rPr>
                <w:sz w:val="18"/>
                <w:szCs w:val="18"/>
              </w:rPr>
              <w:t>444</w:t>
            </w:r>
          </w:p>
        </w:tc>
        <w:tc>
          <w:tcPr>
            <w:tcW w:w="2190" w:type="dxa"/>
            <w:gridSpan w:val="2"/>
            <w:vAlign w:val="center"/>
          </w:tcPr>
          <w:p w14:paraId="4CC44E7E" w14:textId="77777777" w:rsidR="00940441" w:rsidRDefault="00940441" w:rsidP="00740898">
            <w:pPr>
              <w:overflowPunct w:val="0"/>
              <w:jc w:val="center"/>
              <w:textAlignment w:val="baseline"/>
              <w:rPr>
                <w:sz w:val="18"/>
                <w:szCs w:val="18"/>
              </w:rPr>
            </w:pPr>
            <w:r>
              <w:rPr>
                <w:sz w:val="18"/>
                <w:szCs w:val="18"/>
              </w:rPr>
              <w:t>222 (3; 3)</w:t>
            </w:r>
          </w:p>
        </w:tc>
        <w:tc>
          <w:tcPr>
            <w:tcW w:w="821" w:type="dxa"/>
            <w:vAlign w:val="center"/>
          </w:tcPr>
          <w:p w14:paraId="22042326" w14:textId="77777777" w:rsidR="00940441" w:rsidRDefault="00940441" w:rsidP="00740898">
            <w:pPr>
              <w:overflowPunct w:val="0"/>
              <w:jc w:val="center"/>
              <w:textAlignment w:val="baseline"/>
              <w:rPr>
                <w:sz w:val="18"/>
                <w:szCs w:val="18"/>
              </w:rPr>
            </w:pPr>
            <w:r>
              <w:rPr>
                <w:sz w:val="18"/>
                <w:szCs w:val="18"/>
              </w:rPr>
              <w:t>666</w:t>
            </w:r>
          </w:p>
        </w:tc>
      </w:tr>
      <w:tr w:rsidR="00940441" w14:paraId="255C1501" w14:textId="77777777" w:rsidTr="002F4DF1">
        <w:trPr>
          <w:trHeight w:val="130"/>
        </w:trPr>
        <w:tc>
          <w:tcPr>
            <w:tcW w:w="2594" w:type="dxa"/>
            <w:vAlign w:val="center"/>
          </w:tcPr>
          <w:p w14:paraId="3230C68A" w14:textId="77777777" w:rsidR="00940441" w:rsidRPr="00E21C48" w:rsidRDefault="00940441" w:rsidP="00740898">
            <w:pPr>
              <w:overflowPunct w:val="0"/>
              <w:textAlignment w:val="baseline"/>
              <w:rPr>
                <w:sz w:val="18"/>
                <w:szCs w:val="18"/>
              </w:rPr>
            </w:pPr>
            <w:r w:rsidRPr="00E21C48">
              <w:rPr>
                <w:sz w:val="18"/>
                <w:szCs w:val="18"/>
              </w:rPr>
              <w:t>Matematika ir informacinės</w:t>
            </w:r>
          </w:p>
          <w:p w14:paraId="143D742D" w14:textId="77777777" w:rsidR="00940441" w:rsidRPr="00E21C48" w:rsidRDefault="00940441" w:rsidP="00740898">
            <w:pPr>
              <w:overflowPunct w:val="0"/>
              <w:ind w:firstLine="48"/>
              <w:textAlignment w:val="baseline"/>
              <w:rPr>
                <w:sz w:val="18"/>
                <w:szCs w:val="18"/>
              </w:rPr>
            </w:pPr>
            <w:r w:rsidRPr="00E21C48">
              <w:rPr>
                <w:sz w:val="18"/>
                <w:szCs w:val="18"/>
              </w:rPr>
              <w:t xml:space="preserve">technologijos </w:t>
            </w:r>
          </w:p>
        </w:tc>
        <w:tc>
          <w:tcPr>
            <w:tcW w:w="7119" w:type="dxa"/>
            <w:gridSpan w:val="9"/>
            <w:vAlign w:val="center"/>
          </w:tcPr>
          <w:p w14:paraId="149EA63C" w14:textId="77777777" w:rsidR="00940441" w:rsidRDefault="00940441" w:rsidP="00740898">
            <w:pPr>
              <w:overflowPunct w:val="0"/>
              <w:textAlignment w:val="baseline"/>
              <w:rPr>
                <w:sz w:val="18"/>
                <w:szCs w:val="18"/>
              </w:rPr>
            </w:pPr>
          </w:p>
        </w:tc>
      </w:tr>
      <w:tr w:rsidR="00940441" w14:paraId="5EDBB0D1" w14:textId="77777777" w:rsidTr="002F4DF1">
        <w:trPr>
          <w:trHeight w:val="560"/>
        </w:trPr>
        <w:tc>
          <w:tcPr>
            <w:tcW w:w="2594" w:type="dxa"/>
            <w:vAlign w:val="bottom"/>
          </w:tcPr>
          <w:p w14:paraId="589E8C99" w14:textId="77777777" w:rsidR="00940441" w:rsidRPr="00E21C48" w:rsidRDefault="00940441" w:rsidP="00740898">
            <w:pPr>
              <w:overflowPunct w:val="0"/>
              <w:textAlignment w:val="baseline"/>
              <w:rPr>
                <w:sz w:val="18"/>
                <w:szCs w:val="18"/>
              </w:rPr>
            </w:pPr>
            <w:r w:rsidRPr="00E21C48">
              <w:rPr>
                <w:sz w:val="18"/>
                <w:szCs w:val="18"/>
              </w:rPr>
              <w:t>Matematika</w:t>
            </w:r>
          </w:p>
          <w:p w14:paraId="55849D20" w14:textId="77777777" w:rsidR="00940441" w:rsidRPr="00E21C48" w:rsidRDefault="00940441" w:rsidP="00740898">
            <w:pPr>
              <w:overflowPunct w:val="0"/>
              <w:textAlignment w:val="baseline"/>
              <w:rPr>
                <w:sz w:val="18"/>
                <w:szCs w:val="18"/>
              </w:rPr>
            </w:pPr>
          </w:p>
        </w:tc>
        <w:tc>
          <w:tcPr>
            <w:tcW w:w="1644" w:type="dxa"/>
            <w:gridSpan w:val="2"/>
            <w:vAlign w:val="center"/>
          </w:tcPr>
          <w:p w14:paraId="5B8CC2C5" w14:textId="77777777" w:rsidR="00940441" w:rsidRDefault="00940441" w:rsidP="00740898">
            <w:pPr>
              <w:overflowPunct w:val="0"/>
              <w:jc w:val="center"/>
              <w:textAlignment w:val="baseline"/>
              <w:rPr>
                <w:sz w:val="18"/>
                <w:szCs w:val="18"/>
              </w:rPr>
            </w:pPr>
            <w:r>
              <w:rPr>
                <w:sz w:val="18"/>
                <w:szCs w:val="18"/>
              </w:rPr>
              <w:t>296 (4; 4)</w:t>
            </w:r>
          </w:p>
        </w:tc>
        <w:tc>
          <w:tcPr>
            <w:tcW w:w="1642" w:type="dxa"/>
            <w:gridSpan w:val="3"/>
            <w:vAlign w:val="center"/>
          </w:tcPr>
          <w:p w14:paraId="4218D9DB" w14:textId="77777777" w:rsidR="00940441" w:rsidRDefault="00940441" w:rsidP="00740898">
            <w:pPr>
              <w:overflowPunct w:val="0"/>
              <w:jc w:val="center"/>
              <w:textAlignment w:val="baseline"/>
              <w:rPr>
                <w:sz w:val="18"/>
                <w:szCs w:val="18"/>
              </w:rPr>
            </w:pPr>
            <w:r>
              <w:rPr>
                <w:sz w:val="18"/>
                <w:szCs w:val="18"/>
              </w:rPr>
              <w:t>296 (4; 4)</w:t>
            </w:r>
          </w:p>
        </w:tc>
        <w:tc>
          <w:tcPr>
            <w:tcW w:w="820" w:type="dxa"/>
            <w:vAlign w:val="center"/>
          </w:tcPr>
          <w:p w14:paraId="4E6A7BAD" w14:textId="77777777" w:rsidR="00940441" w:rsidRDefault="00940441" w:rsidP="00740898">
            <w:pPr>
              <w:overflowPunct w:val="0"/>
              <w:jc w:val="center"/>
              <w:textAlignment w:val="baseline"/>
              <w:rPr>
                <w:sz w:val="18"/>
                <w:szCs w:val="18"/>
              </w:rPr>
            </w:pPr>
            <w:r>
              <w:rPr>
                <w:sz w:val="18"/>
                <w:szCs w:val="18"/>
              </w:rPr>
              <w:t>592</w:t>
            </w:r>
          </w:p>
        </w:tc>
        <w:tc>
          <w:tcPr>
            <w:tcW w:w="2190" w:type="dxa"/>
            <w:gridSpan w:val="2"/>
            <w:vAlign w:val="center"/>
          </w:tcPr>
          <w:p w14:paraId="661782DF" w14:textId="77777777" w:rsidR="00940441" w:rsidRDefault="00940441" w:rsidP="00740898">
            <w:pPr>
              <w:overflowPunct w:val="0"/>
              <w:jc w:val="center"/>
              <w:textAlignment w:val="baseline"/>
              <w:rPr>
                <w:sz w:val="18"/>
                <w:szCs w:val="18"/>
              </w:rPr>
            </w:pPr>
            <w:r>
              <w:rPr>
                <w:sz w:val="18"/>
                <w:szCs w:val="18"/>
              </w:rPr>
              <w:t>296 (4; 4)</w:t>
            </w:r>
          </w:p>
        </w:tc>
        <w:tc>
          <w:tcPr>
            <w:tcW w:w="821" w:type="dxa"/>
            <w:vAlign w:val="center"/>
          </w:tcPr>
          <w:p w14:paraId="2F049BD9" w14:textId="77777777" w:rsidR="00940441" w:rsidRDefault="00940441" w:rsidP="00740898">
            <w:pPr>
              <w:overflowPunct w:val="0"/>
              <w:jc w:val="center"/>
              <w:textAlignment w:val="baseline"/>
              <w:rPr>
                <w:sz w:val="18"/>
                <w:szCs w:val="18"/>
              </w:rPr>
            </w:pPr>
            <w:r>
              <w:rPr>
                <w:sz w:val="18"/>
                <w:szCs w:val="18"/>
              </w:rPr>
              <w:t>888</w:t>
            </w:r>
          </w:p>
        </w:tc>
      </w:tr>
      <w:tr w:rsidR="00940441" w14:paraId="1F1FDF4A" w14:textId="77777777" w:rsidTr="002F4DF1">
        <w:trPr>
          <w:trHeight w:val="418"/>
        </w:trPr>
        <w:tc>
          <w:tcPr>
            <w:tcW w:w="2594" w:type="dxa"/>
            <w:vAlign w:val="center"/>
          </w:tcPr>
          <w:p w14:paraId="2D1B2BBA" w14:textId="77777777" w:rsidR="00940441" w:rsidRPr="00E21C48" w:rsidRDefault="00940441" w:rsidP="00740898">
            <w:pPr>
              <w:overflowPunct w:val="0"/>
              <w:textAlignment w:val="baseline"/>
              <w:rPr>
                <w:sz w:val="18"/>
                <w:szCs w:val="18"/>
              </w:rPr>
            </w:pPr>
            <w:r w:rsidRPr="00E21C48">
              <w:rPr>
                <w:sz w:val="18"/>
                <w:szCs w:val="18"/>
              </w:rPr>
              <w:t>Informacinės technologijos</w:t>
            </w:r>
          </w:p>
        </w:tc>
        <w:tc>
          <w:tcPr>
            <w:tcW w:w="1644" w:type="dxa"/>
            <w:gridSpan w:val="2"/>
            <w:vAlign w:val="center"/>
          </w:tcPr>
          <w:p w14:paraId="06694455" w14:textId="77777777" w:rsidR="00940441" w:rsidRDefault="00940441" w:rsidP="00740898">
            <w:pPr>
              <w:overflowPunct w:val="0"/>
              <w:jc w:val="center"/>
              <w:textAlignment w:val="baseline"/>
              <w:rPr>
                <w:sz w:val="18"/>
                <w:szCs w:val="18"/>
              </w:rPr>
            </w:pPr>
            <w:r>
              <w:rPr>
                <w:sz w:val="18"/>
                <w:szCs w:val="18"/>
              </w:rPr>
              <w:t>74 (1; 1)</w:t>
            </w:r>
          </w:p>
        </w:tc>
        <w:tc>
          <w:tcPr>
            <w:tcW w:w="1642" w:type="dxa"/>
            <w:gridSpan w:val="3"/>
            <w:vAlign w:val="center"/>
          </w:tcPr>
          <w:p w14:paraId="0F6F287B" w14:textId="77777777" w:rsidR="00940441" w:rsidRDefault="00940441" w:rsidP="00740898">
            <w:pPr>
              <w:overflowPunct w:val="0"/>
              <w:jc w:val="center"/>
              <w:textAlignment w:val="baseline"/>
              <w:rPr>
                <w:sz w:val="18"/>
                <w:szCs w:val="18"/>
              </w:rPr>
            </w:pPr>
            <w:r>
              <w:rPr>
                <w:sz w:val="18"/>
                <w:szCs w:val="18"/>
              </w:rPr>
              <w:t xml:space="preserve">37 (1; </w:t>
            </w:r>
            <w:r>
              <w:rPr>
                <w:color w:val="000000"/>
                <w:sz w:val="18"/>
                <w:szCs w:val="18"/>
              </w:rPr>
              <w:t>0</w:t>
            </w:r>
            <w:r>
              <w:rPr>
                <w:sz w:val="18"/>
                <w:szCs w:val="18"/>
              </w:rPr>
              <w:t>)</w:t>
            </w:r>
          </w:p>
        </w:tc>
        <w:tc>
          <w:tcPr>
            <w:tcW w:w="820" w:type="dxa"/>
            <w:vAlign w:val="center"/>
          </w:tcPr>
          <w:p w14:paraId="3670A19E" w14:textId="77777777" w:rsidR="00940441" w:rsidRDefault="00940441" w:rsidP="00740898">
            <w:pPr>
              <w:overflowPunct w:val="0"/>
              <w:jc w:val="center"/>
              <w:textAlignment w:val="baseline"/>
              <w:rPr>
                <w:sz w:val="18"/>
                <w:szCs w:val="18"/>
              </w:rPr>
            </w:pPr>
            <w:r>
              <w:rPr>
                <w:sz w:val="18"/>
                <w:szCs w:val="18"/>
              </w:rPr>
              <w:t>111</w:t>
            </w:r>
          </w:p>
        </w:tc>
        <w:tc>
          <w:tcPr>
            <w:tcW w:w="2190" w:type="dxa"/>
            <w:gridSpan w:val="2"/>
            <w:vAlign w:val="center"/>
          </w:tcPr>
          <w:p w14:paraId="19F50750" w14:textId="77777777" w:rsidR="00940441" w:rsidRDefault="00940441" w:rsidP="00740898">
            <w:pPr>
              <w:overflowPunct w:val="0"/>
              <w:jc w:val="center"/>
              <w:textAlignment w:val="baseline"/>
              <w:rPr>
                <w:sz w:val="18"/>
                <w:szCs w:val="18"/>
              </w:rPr>
            </w:pPr>
            <w:r>
              <w:rPr>
                <w:sz w:val="18"/>
                <w:szCs w:val="18"/>
              </w:rPr>
              <w:t>74 (1; 1)</w:t>
            </w:r>
          </w:p>
        </w:tc>
        <w:tc>
          <w:tcPr>
            <w:tcW w:w="821" w:type="dxa"/>
            <w:vAlign w:val="center"/>
          </w:tcPr>
          <w:p w14:paraId="68264487" w14:textId="77777777" w:rsidR="00940441" w:rsidRDefault="00940441" w:rsidP="00740898">
            <w:pPr>
              <w:overflowPunct w:val="0"/>
              <w:jc w:val="center"/>
              <w:textAlignment w:val="baseline"/>
              <w:rPr>
                <w:sz w:val="18"/>
                <w:szCs w:val="18"/>
              </w:rPr>
            </w:pPr>
            <w:r>
              <w:rPr>
                <w:sz w:val="18"/>
                <w:szCs w:val="18"/>
              </w:rPr>
              <w:t>185</w:t>
            </w:r>
          </w:p>
        </w:tc>
      </w:tr>
      <w:tr w:rsidR="00940441" w14:paraId="4B2464A4" w14:textId="77777777" w:rsidTr="002F4DF1">
        <w:trPr>
          <w:trHeight w:val="336"/>
        </w:trPr>
        <w:tc>
          <w:tcPr>
            <w:tcW w:w="2594" w:type="dxa"/>
            <w:vAlign w:val="center"/>
          </w:tcPr>
          <w:p w14:paraId="24C5D11B" w14:textId="77777777" w:rsidR="00940441" w:rsidRPr="00E21C48" w:rsidRDefault="00940441" w:rsidP="00740898">
            <w:pPr>
              <w:overflowPunct w:val="0"/>
              <w:textAlignment w:val="baseline"/>
              <w:rPr>
                <w:sz w:val="18"/>
                <w:szCs w:val="18"/>
              </w:rPr>
            </w:pPr>
            <w:r w:rsidRPr="00E21C48">
              <w:rPr>
                <w:sz w:val="18"/>
                <w:szCs w:val="18"/>
              </w:rPr>
              <w:t xml:space="preserve">Gamtamokslinis ugdymas </w:t>
            </w:r>
          </w:p>
        </w:tc>
        <w:tc>
          <w:tcPr>
            <w:tcW w:w="7119" w:type="dxa"/>
            <w:gridSpan w:val="9"/>
            <w:vAlign w:val="center"/>
          </w:tcPr>
          <w:p w14:paraId="53F3CDA0" w14:textId="77777777" w:rsidR="00940441" w:rsidRDefault="00940441" w:rsidP="00740898">
            <w:pPr>
              <w:overflowPunct w:val="0"/>
              <w:jc w:val="center"/>
              <w:textAlignment w:val="baseline"/>
              <w:rPr>
                <w:sz w:val="18"/>
                <w:szCs w:val="18"/>
              </w:rPr>
            </w:pPr>
          </w:p>
        </w:tc>
      </w:tr>
      <w:tr w:rsidR="00940441" w14:paraId="079942AF" w14:textId="77777777" w:rsidTr="002F4DF1">
        <w:trPr>
          <w:trHeight w:val="562"/>
        </w:trPr>
        <w:tc>
          <w:tcPr>
            <w:tcW w:w="2594" w:type="dxa"/>
            <w:vAlign w:val="bottom"/>
          </w:tcPr>
          <w:p w14:paraId="4E35C889" w14:textId="77777777" w:rsidR="00940441" w:rsidRPr="00E21C48" w:rsidRDefault="00940441" w:rsidP="00740898">
            <w:pPr>
              <w:overflowPunct w:val="0"/>
              <w:textAlignment w:val="baseline"/>
              <w:rPr>
                <w:sz w:val="18"/>
                <w:szCs w:val="18"/>
              </w:rPr>
            </w:pPr>
            <w:r w:rsidRPr="00E21C48">
              <w:rPr>
                <w:sz w:val="18"/>
                <w:szCs w:val="18"/>
              </w:rPr>
              <w:t>Gamta ir žmogus</w:t>
            </w:r>
          </w:p>
          <w:p w14:paraId="005B0B43" w14:textId="77777777" w:rsidR="00940441" w:rsidRPr="00E21C48" w:rsidRDefault="00940441" w:rsidP="00740898">
            <w:pPr>
              <w:overflowPunct w:val="0"/>
              <w:textAlignment w:val="baseline"/>
              <w:rPr>
                <w:sz w:val="18"/>
                <w:szCs w:val="18"/>
              </w:rPr>
            </w:pPr>
          </w:p>
        </w:tc>
        <w:tc>
          <w:tcPr>
            <w:tcW w:w="1644" w:type="dxa"/>
            <w:gridSpan w:val="2"/>
            <w:vAlign w:val="center"/>
          </w:tcPr>
          <w:p w14:paraId="3FCBB480" w14:textId="77777777" w:rsidR="00940441" w:rsidRDefault="00940441" w:rsidP="00740898">
            <w:pPr>
              <w:overflowPunct w:val="0"/>
              <w:jc w:val="center"/>
              <w:textAlignment w:val="baseline"/>
              <w:rPr>
                <w:sz w:val="18"/>
                <w:szCs w:val="18"/>
              </w:rPr>
            </w:pPr>
            <w:r>
              <w:rPr>
                <w:sz w:val="18"/>
                <w:szCs w:val="18"/>
              </w:rPr>
              <w:t>148 (2; 2)</w:t>
            </w:r>
          </w:p>
        </w:tc>
        <w:tc>
          <w:tcPr>
            <w:tcW w:w="1642" w:type="dxa"/>
            <w:gridSpan w:val="3"/>
            <w:vAlign w:val="center"/>
          </w:tcPr>
          <w:p w14:paraId="04D85DF5" w14:textId="77777777" w:rsidR="00940441" w:rsidRDefault="00940441" w:rsidP="00740898">
            <w:pPr>
              <w:overflowPunct w:val="0"/>
              <w:jc w:val="center"/>
              <w:textAlignment w:val="baseline"/>
              <w:rPr>
                <w:sz w:val="18"/>
                <w:szCs w:val="18"/>
              </w:rPr>
            </w:pPr>
            <w:r>
              <w:rPr>
                <w:sz w:val="18"/>
                <w:szCs w:val="18"/>
              </w:rPr>
              <w:t>–</w:t>
            </w:r>
          </w:p>
        </w:tc>
        <w:tc>
          <w:tcPr>
            <w:tcW w:w="820" w:type="dxa"/>
            <w:vAlign w:val="center"/>
          </w:tcPr>
          <w:p w14:paraId="7B993E7E" w14:textId="77777777" w:rsidR="00940441" w:rsidRDefault="00940441" w:rsidP="00740898">
            <w:pPr>
              <w:overflowPunct w:val="0"/>
              <w:jc w:val="center"/>
              <w:textAlignment w:val="baseline"/>
              <w:rPr>
                <w:sz w:val="18"/>
                <w:szCs w:val="18"/>
              </w:rPr>
            </w:pPr>
            <w:r>
              <w:rPr>
                <w:sz w:val="18"/>
                <w:szCs w:val="18"/>
              </w:rPr>
              <w:t xml:space="preserve">148 </w:t>
            </w:r>
          </w:p>
        </w:tc>
        <w:tc>
          <w:tcPr>
            <w:tcW w:w="2190" w:type="dxa"/>
            <w:gridSpan w:val="2"/>
            <w:vAlign w:val="center"/>
          </w:tcPr>
          <w:p w14:paraId="40FF5458" w14:textId="77777777" w:rsidR="00940441" w:rsidRDefault="00940441" w:rsidP="00740898">
            <w:pPr>
              <w:overflowPunct w:val="0"/>
              <w:jc w:val="center"/>
              <w:textAlignment w:val="baseline"/>
              <w:rPr>
                <w:sz w:val="18"/>
                <w:szCs w:val="18"/>
              </w:rPr>
            </w:pPr>
            <w:r>
              <w:rPr>
                <w:sz w:val="18"/>
                <w:szCs w:val="18"/>
              </w:rPr>
              <w:t>–</w:t>
            </w:r>
          </w:p>
        </w:tc>
        <w:tc>
          <w:tcPr>
            <w:tcW w:w="821" w:type="dxa"/>
            <w:vAlign w:val="center"/>
          </w:tcPr>
          <w:p w14:paraId="1E539574" w14:textId="77777777" w:rsidR="00940441" w:rsidRDefault="00940441" w:rsidP="00740898">
            <w:pPr>
              <w:overflowPunct w:val="0"/>
              <w:jc w:val="center"/>
              <w:textAlignment w:val="baseline"/>
              <w:rPr>
                <w:sz w:val="18"/>
                <w:szCs w:val="18"/>
              </w:rPr>
            </w:pPr>
            <w:r>
              <w:rPr>
                <w:sz w:val="18"/>
                <w:szCs w:val="18"/>
              </w:rPr>
              <w:t>148</w:t>
            </w:r>
          </w:p>
        </w:tc>
      </w:tr>
      <w:tr w:rsidR="00940441" w14:paraId="66E1685D" w14:textId="77777777" w:rsidTr="002F4DF1">
        <w:trPr>
          <w:trHeight w:val="424"/>
        </w:trPr>
        <w:tc>
          <w:tcPr>
            <w:tcW w:w="2594" w:type="dxa"/>
            <w:vAlign w:val="center"/>
          </w:tcPr>
          <w:p w14:paraId="1D9FE840" w14:textId="77777777" w:rsidR="00940441" w:rsidRPr="00E21C48" w:rsidRDefault="00940441" w:rsidP="00740898">
            <w:pPr>
              <w:overflowPunct w:val="0"/>
              <w:textAlignment w:val="baseline"/>
              <w:rPr>
                <w:sz w:val="18"/>
                <w:szCs w:val="18"/>
              </w:rPr>
            </w:pPr>
            <w:r w:rsidRPr="00E21C48">
              <w:rPr>
                <w:sz w:val="18"/>
                <w:szCs w:val="18"/>
              </w:rPr>
              <w:t>Biologija</w:t>
            </w:r>
          </w:p>
        </w:tc>
        <w:tc>
          <w:tcPr>
            <w:tcW w:w="1644" w:type="dxa"/>
            <w:gridSpan w:val="2"/>
            <w:vAlign w:val="center"/>
          </w:tcPr>
          <w:p w14:paraId="1A9DAD54" w14:textId="77777777" w:rsidR="00940441" w:rsidRDefault="00940441" w:rsidP="00740898">
            <w:pPr>
              <w:overflowPunct w:val="0"/>
              <w:jc w:val="center"/>
              <w:textAlignment w:val="baseline"/>
              <w:rPr>
                <w:sz w:val="18"/>
                <w:szCs w:val="18"/>
              </w:rPr>
            </w:pPr>
            <w:r>
              <w:rPr>
                <w:sz w:val="18"/>
                <w:szCs w:val="18"/>
              </w:rPr>
              <w:t>–</w:t>
            </w:r>
          </w:p>
        </w:tc>
        <w:tc>
          <w:tcPr>
            <w:tcW w:w="1642" w:type="dxa"/>
            <w:gridSpan w:val="3"/>
            <w:vAlign w:val="center"/>
          </w:tcPr>
          <w:p w14:paraId="2E0F2D55" w14:textId="77777777" w:rsidR="00940441" w:rsidRDefault="00940441" w:rsidP="00740898">
            <w:pPr>
              <w:overflowPunct w:val="0"/>
              <w:jc w:val="center"/>
              <w:textAlignment w:val="baseline"/>
              <w:rPr>
                <w:sz w:val="18"/>
                <w:szCs w:val="18"/>
              </w:rPr>
            </w:pPr>
            <w:r>
              <w:rPr>
                <w:sz w:val="18"/>
                <w:szCs w:val="18"/>
              </w:rPr>
              <w:t>111 (2; 1)</w:t>
            </w:r>
          </w:p>
        </w:tc>
        <w:tc>
          <w:tcPr>
            <w:tcW w:w="820" w:type="dxa"/>
            <w:vAlign w:val="center"/>
          </w:tcPr>
          <w:p w14:paraId="174AEA1A" w14:textId="77777777" w:rsidR="00940441" w:rsidRDefault="00940441" w:rsidP="00740898">
            <w:pPr>
              <w:overflowPunct w:val="0"/>
              <w:jc w:val="center"/>
              <w:textAlignment w:val="baseline"/>
              <w:rPr>
                <w:sz w:val="18"/>
                <w:szCs w:val="18"/>
              </w:rPr>
            </w:pPr>
            <w:r>
              <w:rPr>
                <w:sz w:val="18"/>
                <w:szCs w:val="18"/>
              </w:rPr>
              <w:t>111</w:t>
            </w:r>
          </w:p>
        </w:tc>
        <w:tc>
          <w:tcPr>
            <w:tcW w:w="2190" w:type="dxa"/>
            <w:gridSpan w:val="2"/>
            <w:vAlign w:val="center"/>
          </w:tcPr>
          <w:p w14:paraId="3003A137" w14:textId="77777777" w:rsidR="00940441" w:rsidRDefault="00940441" w:rsidP="00740898">
            <w:pPr>
              <w:overflowPunct w:val="0"/>
              <w:jc w:val="center"/>
              <w:textAlignment w:val="baseline"/>
              <w:rPr>
                <w:sz w:val="18"/>
                <w:szCs w:val="18"/>
              </w:rPr>
            </w:pPr>
          </w:p>
          <w:p w14:paraId="164C968C" w14:textId="77777777" w:rsidR="00940441" w:rsidRDefault="00940441" w:rsidP="00740898">
            <w:pPr>
              <w:overflowPunct w:val="0"/>
              <w:jc w:val="center"/>
              <w:textAlignment w:val="baseline"/>
              <w:rPr>
                <w:sz w:val="18"/>
                <w:szCs w:val="18"/>
              </w:rPr>
            </w:pPr>
            <w:r>
              <w:rPr>
                <w:sz w:val="18"/>
                <w:szCs w:val="18"/>
              </w:rPr>
              <w:t>111 (2; 1)</w:t>
            </w:r>
          </w:p>
          <w:p w14:paraId="13382AFD" w14:textId="77777777" w:rsidR="00940441" w:rsidRDefault="00940441" w:rsidP="00740898">
            <w:pPr>
              <w:overflowPunct w:val="0"/>
              <w:jc w:val="center"/>
              <w:textAlignment w:val="baseline"/>
              <w:rPr>
                <w:sz w:val="18"/>
                <w:szCs w:val="18"/>
              </w:rPr>
            </w:pPr>
          </w:p>
        </w:tc>
        <w:tc>
          <w:tcPr>
            <w:tcW w:w="821" w:type="dxa"/>
            <w:vAlign w:val="center"/>
          </w:tcPr>
          <w:p w14:paraId="6CD5F33D" w14:textId="77777777" w:rsidR="00940441" w:rsidRDefault="00940441" w:rsidP="00740898">
            <w:pPr>
              <w:overflowPunct w:val="0"/>
              <w:jc w:val="center"/>
              <w:textAlignment w:val="baseline"/>
              <w:rPr>
                <w:sz w:val="18"/>
                <w:szCs w:val="18"/>
              </w:rPr>
            </w:pPr>
            <w:r>
              <w:rPr>
                <w:sz w:val="18"/>
                <w:szCs w:val="18"/>
              </w:rPr>
              <w:t>222</w:t>
            </w:r>
          </w:p>
        </w:tc>
      </w:tr>
      <w:tr w:rsidR="00940441" w14:paraId="78130CBB" w14:textId="77777777" w:rsidTr="002F4DF1">
        <w:trPr>
          <w:trHeight w:val="126"/>
        </w:trPr>
        <w:tc>
          <w:tcPr>
            <w:tcW w:w="2594" w:type="dxa"/>
            <w:vAlign w:val="center"/>
          </w:tcPr>
          <w:p w14:paraId="706DA5B4" w14:textId="77777777" w:rsidR="00940441" w:rsidRPr="00E21C48" w:rsidRDefault="00940441" w:rsidP="00740898">
            <w:pPr>
              <w:overflowPunct w:val="0"/>
              <w:textAlignment w:val="baseline"/>
              <w:rPr>
                <w:sz w:val="18"/>
                <w:szCs w:val="18"/>
              </w:rPr>
            </w:pPr>
            <w:r w:rsidRPr="00E21C48">
              <w:rPr>
                <w:sz w:val="18"/>
                <w:szCs w:val="18"/>
              </w:rPr>
              <w:t>Chemija</w:t>
            </w:r>
          </w:p>
          <w:p w14:paraId="397AD623" w14:textId="77777777" w:rsidR="00940441" w:rsidRPr="00E21C48" w:rsidRDefault="00940441" w:rsidP="00740898">
            <w:pPr>
              <w:overflowPunct w:val="0"/>
              <w:textAlignment w:val="baseline"/>
              <w:rPr>
                <w:sz w:val="18"/>
                <w:szCs w:val="18"/>
              </w:rPr>
            </w:pPr>
          </w:p>
        </w:tc>
        <w:tc>
          <w:tcPr>
            <w:tcW w:w="1644" w:type="dxa"/>
            <w:gridSpan w:val="2"/>
            <w:vAlign w:val="center"/>
          </w:tcPr>
          <w:p w14:paraId="3875DE59" w14:textId="77777777" w:rsidR="00940441" w:rsidRDefault="00940441" w:rsidP="00740898">
            <w:pPr>
              <w:overflowPunct w:val="0"/>
              <w:jc w:val="center"/>
              <w:textAlignment w:val="baseline"/>
              <w:rPr>
                <w:sz w:val="18"/>
                <w:szCs w:val="18"/>
              </w:rPr>
            </w:pPr>
            <w:r>
              <w:rPr>
                <w:sz w:val="18"/>
                <w:szCs w:val="18"/>
              </w:rPr>
              <w:t>–</w:t>
            </w:r>
          </w:p>
        </w:tc>
        <w:tc>
          <w:tcPr>
            <w:tcW w:w="1642" w:type="dxa"/>
            <w:gridSpan w:val="3"/>
            <w:vAlign w:val="center"/>
          </w:tcPr>
          <w:p w14:paraId="1CDFC9CF" w14:textId="77777777" w:rsidR="00940441" w:rsidRDefault="00940441" w:rsidP="00740898">
            <w:pPr>
              <w:overflowPunct w:val="0"/>
              <w:jc w:val="center"/>
              <w:textAlignment w:val="baseline"/>
              <w:rPr>
                <w:sz w:val="18"/>
                <w:szCs w:val="18"/>
              </w:rPr>
            </w:pPr>
            <w:r>
              <w:rPr>
                <w:sz w:val="18"/>
                <w:szCs w:val="18"/>
              </w:rPr>
              <w:t>74 (0; 2)</w:t>
            </w:r>
          </w:p>
        </w:tc>
        <w:tc>
          <w:tcPr>
            <w:tcW w:w="820" w:type="dxa"/>
            <w:vAlign w:val="center"/>
          </w:tcPr>
          <w:p w14:paraId="504DDCFF" w14:textId="77777777" w:rsidR="00940441" w:rsidRDefault="00940441" w:rsidP="00740898">
            <w:pPr>
              <w:overflowPunct w:val="0"/>
              <w:jc w:val="center"/>
              <w:textAlignment w:val="baseline"/>
              <w:rPr>
                <w:sz w:val="18"/>
                <w:szCs w:val="18"/>
              </w:rPr>
            </w:pPr>
            <w:r>
              <w:rPr>
                <w:sz w:val="18"/>
                <w:szCs w:val="18"/>
              </w:rPr>
              <w:t>74</w:t>
            </w:r>
          </w:p>
        </w:tc>
        <w:tc>
          <w:tcPr>
            <w:tcW w:w="2190" w:type="dxa"/>
            <w:gridSpan w:val="2"/>
            <w:vAlign w:val="center"/>
          </w:tcPr>
          <w:p w14:paraId="5623F176" w14:textId="77777777" w:rsidR="00940441" w:rsidRDefault="00940441" w:rsidP="00740898">
            <w:pPr>
              <w:overflowPunct w:val="0"/>
              <w:jc w:val="center"/>
              <w:textAlignment w:val="baseline"/>
              <w:rPr>
                <w:sz w:val="18"/>
                <w:szCs w:val="18"/>
              </w:rPr>
            </w:pPr>
            <w:r>
              <w:rPr>
                <w:sz w:val="18"/>
                <w:szCs w:val="18"/>
              </w:rPr>
              <w:t>148 (2; 2)</w:t>
            </w:r>
          </w:p>
        </w:tc>
        <w:tc>
          <w:tcPr>
            <w:tcW w:w="821" w:type="dxa"/>
            <w:vAlign w:val="center"/>
          </w:tcPr>
          <w:p w14:paraId="3BF31901" w14:textId="77777777" w:rsidR="00940441" w:rsidRDefault="00940441" w:rsidP="00740898">
            <w:pPr>
              <w:overflowPunct w:val="0"/>
              <w:jc w:val="center"/>
              <w:textAlignment w:val="baseline"/>
              <w:rPr>
                <w:sz w:val="18"/>
                <w:szCs w:val="18"/>
              </w:rPr>
            </w:pPr>
            <w:r>
              <w:rPr>
                <w:sz w:val="18"/>
                <w:szCs w:val="18"/>
              </w:rPr>
              <w:t>222</w:t>
            </w:r>
          </w:p>
        </w:tc>
      </w:tr>
      <w:tr w:rsidR="00940441" w14:paraId="2B8CA503" w14:textId="77777777" w:rsidTr="002F4DF1">
        <w:trPr>
          <w:trHeight w:val="433"/>
        </w:trPr>
        <w:tc>
          <w:tcPr>
            <w:tcW w:w="2594" w:type="dxa"/>
            <w:vAlign w:val="center"/>
          </w:tcPr>
          <w:p w14:paraId="0DDC6C2E" w14:textId="77777777" w:rsidR="00940441" w:rsidRPr="00E21C48" w:rsidRDefault="00940441" w:rsidP="00740898">
            <w:pPr>
              <w:overflowPunct w:val="0"/>
              <w:textAlignment w:val="baseline"/>
              <w:rPr>
                <w:sz w:val="18"/>
                <w:szCs w:val="18"/>
              </w:rPr>
            </w:pPr>
            <w:r w:rsidRPr="00E21C48">
              <w:rPr>
                <w:sz w:val="18"/>
                <w:szCs w:val="18"/>
              </w:rPr>
              <w:t>Fizika</w:t>
            </w:r>
          </w:p>
        </w:tc>
        <w:tc>
          <w:tcPr>
            <w:tcW w:w="1644" w:type="dxa"/>
            <w:gridSpan w:val="2"/>
            <w:vAlign w:val="center"/>
          </w:tcPr>
          <w:p w14:paraId="5C2ED921" w14:textId="77777777" w:rsidR="00940441" w:rsidRDefault="00940441" w:rsidP="00740898">
            <w:pPr>
              <w:overflowPunct w:val="0"/>
              <w:jc w:val="center"/>
              <w:textAlignment w:val="baseline"/>
              <w:rPr>
                <w:sz w:val="18"/>
                <w:szCs w:val="18"/>
              </w:rPr>
            </w:pPr>
            <w:r>
              <w:rPr>
                <w:sz w:val="18"/>
                <w:szCs w:val="18"/>
              </w:rPr>
              <w:t>–</w:t>
            </w:r>
          </w:p>
        </w:tc>
        <w:tc>
          <w:tcPr>
            <w:tcW w:w="1642" w:type="dxa"/>
            <w:gridSpan w:val="3"/>
            <w:vAlign w:val="center"/>
          </w:tcPr>
          <w:p w14:paraId="0C4CBE94" w14:textId="77777777" w:rsidR="00940441" w:rsidRDefault="00940441" w:rsidP="00740898">
            <w:pPr>
              <w:overflowPunct w:val="0"/>
              <w:jc w:val="center"/>
              <w:textAlignment w:val="baseline"/>
              <w:rPr>
                <w:sz w:val="18"/>
                <w:szCs w:val="18"/>
              </w:rPr>
            </w:pPr>
            <w:r>
              <w:rPr>
                <w:sz w:val="18"/>
                <w:szCs w:val="18"/>
              </w:rPr>
              <w:t>111 (1; 2)</w:t>
            </w:r>
          </w:p>
        </w:tc>
        <w:tc>
          <w:tcPr>
            <w:tcW w:w="820" w:type="dxa"/>
            <w:vAlign w:val="center"/>
          </w:tcPr>
          <w:p w14:paraId="7737E358" w14:textId="77777777" w:rsidR="00940441" w:rsidRDefault="00940441" w:rsidP="00740898">
            <w:pPr>
              <w:overflowPunct w:val="0"/>
              <w:jc w:val="center"/>
              <w:textAlignment w:val="baseline"/>
              <w:rPr>
                <w:sz w:val="18"/>
                <w:szCs w:val="18"/>
              </w:rPr>
            </w:pPr>
            <w:r>
              <w:rPr>
                <w:sz w:val="18"/>
                <w:szCs w:val="18"/>
              </w:rPr>
              <w:t>111</w:t>
            </w:r>
          </w:p>
        </w:tc>
        <w:tc>
          <w:tcPr>
            <w:tcW w:w="2190" w:type="dxa"/>
            <w:gridSpan w:val="2"/>
            <w:vAlign w:val="center"/>
          </w:tcPr>
          <w:p w14:paraId="36198DEC" w14:textId="77777777" w:rsidR="00940441" w:rsidRDefault="00940441" w:rsidP="00740898">
            <w:pPr>
              <w:overflowPunct w:val="0"/>
              <w:jc w:val="center"/>
              <w:textAlignment w:val="baseline"/>
              <w:rPr>
                <w:sz w:val="18"/>
                <w:szCs w:val="18"/>
              </w:rPr>
            </w:pPr>
            <w:r>
              <w:rPr>
                <w:sz w:val="18"/>
                <w:szCs w:val="18"/>
              </w:rPr>
              <w:t>148 (2; 2)</w:t>
            </w:r>
          </w:p>
        </w:tc>
        <w:tc>
          <w:tcPr>
            <w:tcW w:w="821" w:type="dxa"/>
            <w:vAlign w:val="center"/>
          </w:tcPr>
          <w:p w14:paraId="0D666064" w14:textId="77777777" w:rsidR="00940441" w:rsidRDefault="00940441" w:rsidP="00740898">
            <w:pPr>
              <w:overflowPunct w:val="0"/>
              <w:jc w:val="center"/>
              <w:textAlignment w:val="baseline"/>
              <w:rPr>
                <w:sz w:val="18"/>
                <w:szCs w:val="18"/>
              </w:rPr>
            </w:pPr>
            <w:r>
              <w:rPr>
                <w:sz w:val="18"/>
                <w:szCs w:val="18"/>
              </w:rPr>
              <w:t>259</w:t>
            </w:r>
          </w:p>
        </w:tc>
      </w:tr>
      <w:tr w:rsidR="00940441" w14:paraId="1FDE3512" w14:textId="77777777" w:rsidTr="002F4DF1">
        <w:trPr>
          <w:trHeight w:val="433"/>
        </w:trPr>
        <w:tc>
          <w:tcPr>
            <w:tcW w:w="2594" w:type="dxa"/>
            <w:vAlign w:val="center"/>
          </w:tcPr>
          <w:p w14:paraId="4A170DC4" w14:textId="77777777" w:rsidR="00940441" w:rsidRPr="00E21C48" w:rsidRDefault="00940441" w:rsidP="00740898">
            <w:pPr>
              <w:overflowPunct w:val="0"/>
              <w:textAlignment w:val="baseline"/>
              <w:rPr>
                <w:sz w:val="18"/>
                <w:szCs w:val="18"/>
              </w:rPr>
            </w:pPr>
            <w:r w:rsidRPr="00E21C48">
              <w:rPr>
                <w:sz w:val="18"/>
                <w:szCs w:val="18"/>
              </w:rPr>
              <w:t xml:space="preserve">Socialinis ugdymas </w:t>
            </w:r>
          </w:p>
        </w:tc>
        <w:tc>
          <w:tcPr>
            <w:tcW w:w="7119" w:type="dxa"/>
            <w:gridSpan w:val="9"/>
            <w:vAlign w:val="center"/>
          </w:tcPr>
          <w:p w14:paraId="7177E6CD" w14:textId="77777777" w:rsidR="00940441" w:rsidRDefault="00940441" w:rsidP="00740898">
            <w:pPr>
              <w:overflowPunct w:val="0"/>
              <w:jc w:val="center"/>
              <w:textAlignment w:val="baseline"/>
              <w:rPr>
                <w:sz w:val="18"/>
                <w:szCs w:val="18"/>
              </w:rPr>
            </w:pPr>
          </w:p>
        </w:tc>
      </w:tr>
      <w:tr w:rsidR="00940441" w14:paraId="2C553CD0" w14:textId="77777777" w:rsidTr="002F4DF1">
        <w:trPr>
          <w:trHeight w:val="576"/>
        </w:trPr>
        <w:tc>
          <w:tcPr>
            <w:tcW w:w="2594" w:type="dxa"/>
            <w:vAlign w:val="bottom"/>
          </w:tcPr>
          <w:p w14:paraId="2AA6AAEA" w14:textId="77777777" w:rsidR="00940441" w:rsidRPr="00E21C48" w:rsidRDefault="00940441" w:rsidP="00740898">
            <w:pPr>
              <w:overflowPunct w:val="0"/>
              <w:textAlignment w:val="baseline"/>
              <w:rPr>
                <w:sz w:val="18"/>
                <w:szCs w:val="18"/>
              </w:rPr>
            </w:pPr>
            <w:r w:rsidRPr="00E21C48">
              <w:rPr>
                <w:sz w:val="18"/>
                <w:szCs w:val="18"/>
              </w:rPr>
              <w:t>Istorija</w:t>
            </w:r>
          </w:p>
          <w:p w14:paraId="56F78F66" w14:textId="77777777" w:rsidR="00940441" w:rsidRPr="00E21C48" w:rsidRDefault="00940441" w:rsidP="00740898">
            <w:pPr>
              <w:overflowPunct w:val="0"/>
              <w:textAlignment w:val="baseline"/>
              <w:rPr>
                <w:sz w:val="18"/>
                <w:szCs w:val="18"/>
              </w:rPr>
            </w:pPr>
          </w:p>
        </w:tc>
        <w:tc>
          <w:tcPr>
            <w:tcW w:w="1644" w:type="dxa"/>
            <w:gridSpan w:val="2"/>
            <w:vAlign w:val="center"/>
          </w:tcPr>
          <w:p w14:paraId="72452554" w14:textId="77777777" w:rsidR="00940441" w:rsidRDefault="00940441" w:rsidP="00740898">
            <w:pPr>
              <w:overflowPunct w:val="0"/>
              <w:jc w:val="center"/>
              <w:textAlignment w:val="baseline"/>
              <w:rPr>
                <w:sz w:val="18"/>
                <w:szCs w:val="18"/>
              </w:rPr>
            </w:pPr>
            <w:r>
              <w:rPr>
                <w:sz w:val="18"/>
                <w:szCs w:val="18"/>
              </w:rPr>
              <w:t>148 (2; 2)</w:t>
            </w:r>
          </w:p>
        </w:tc>
        <w:tc>
          <w:tcPr>
            <w:tcW w:w="1642" w:type="dxa"/>
            <w:gridSpan w:val="3"/>
            <w:vAlign w:val="center"/>
          </w:tcPr>
          <w:p w14:paraId="61B5E938" w14:textId="77777777" w:rsidR="00940441" w:rsidRDefault="00940441" w:rsidP="00740898">
            <w:pPr>
              <w:overflowPunct w:val="0"/>
              <w:jc w:val="center"/>
              <w:textAlignment w:val="baseline"/>
              <w:rPr>
                <w:sz w:val="18"/>
                <w:szCs w:val="18"/>
              </w:rPr>
            </w:pPr>
            <w:r>
              <w:rPr>
                <w:sz w:val="18"/>
                <w:szCs w:val="18"/>
              </w:rPr>
              <w:t>148 (2; 2)</w:t>
            </w:r>
          </w:p>
        </w:tc>
        <w:tc>
          <w:tcPr>
            <w:tcW w:w="820" w:type="dxa"/>
            <w:vAlign w:val="center"/>
          </w:tcPr>
          <w:p w14:paraId="1AC10427" w14:textId="77777777" w:rsidR="00940441" w:rsidRDefault="00940441" w:rsidP="00740898">
            <w:pPr>
              <w:overflowPunct w:val="0"/>
              <w:jc w:val="center"/>
              <w:textAlignment w:val="baseline"/>
              <w:rPr>
                <w:sz w:val="18"/>
                <w:szCs w:val="18"/>
              </w:rPr>
            </w:pPr>
            <w:r>
              <w:rPr>
                <w:sz w:val="18"/>
                <w:szCs w:val="18"/>
              </w:rPr>
              <w:t>296</w:t>
            </w:r>
          </w:p>
        </w:tc>
        <w:tc>
          <w:tcPr>
            <w:tcW w:w="2190" w:type="dxa"/>
            <w:gridSpan w:val="2"/>
            <w:vAlign w:val="center"/>
          </w:tcPr>
          <w:p w14:paraId="79C91AD7" w14:textId="77777777" w:rsidR="00940441" w:rsidRDefault="00940441" w:rsidP="00740898">
            <w:pPr>
              <w:overflowPunct w:val="0"/>
              <w:jc w:val="center"/>
              <w:textAlignment w:val="baseline"/>
              <w:rPr>
                <w:sz w:val="18"/>
                <w:szCs w:val="18"/>
              </w:rPr>
            </w:pPr>
            <w:r>
              <w:rPr>
                <w:sz w:val="18"/>
                <w:szCs w:val="18"/>
              </w:rPr>
              <w:t>148 (2; 2)</w:t>
            </w:r>
          </w:p>
        </w:tc>
        <w:tc>
          <w:tcPr>
            <w:tcW w:w="821" w:type="dxa"/>
            <w:vAlign w:val="center"/>
          </w:tcPr>
          <w:p w14:paraId="33179FAB" w14:textId="77777777" w:rsidR="00940441" w:rsidRDefault="00940441" w:rsidP="00740898">
            <w:pPr>
              <w:overflowPunct w:val="0"/>
              <w:jc w:val="center"/>
              <w:textAlignment w:val="baseline"/>
              <w:rPr>
                <w:sz w:val="18"/>
                <w:szCs w:val="18"/>
              </w:rPr>
            </w:pPr>
            <w:r>
              <w:rPr>
                <w:sz w:val="18"/>
                <w:szCs w:val="18"/>
              </w:rPr>
              <w:t>444</w:t>
            </w:r>
          </w:p>
        </w:tc>
      </w:tr>
      <w:tr w:rsidR="00940441" w14:paraId="1C375E26" w14:textId="77777777" w:rsidTr="002F4DF1">
        <w:trPr>
          <w:trHeight w:val="433"/>
        </w:trPr>
        <w:tc>
          <w:tcPr>
            <w:tcW w:w="2594" w:type="dxa"/>
            <w:vAlign w:val="center"/>
          </w:tcPr>
          <w:p w14:paraId="5D0ABB4C" w14:textId="77777777" w:rsidR="00940441" w:rsidRPr="00E21C48" w:rsidRDefault="00940441" w:rsidP="00740898">
            <w:pPr>
              <w:overflowPunct w:val="0"/>
              <w:textAlignment w:val="baseline"/>
              <w:rPr>
                <w:sz w:val="18"/>
                <w:szCs w:val="18"/>
              </w:rPr>
            </w:pPr>
            <w:r w:rsidRPr="00E21C48">
              <w:rPr>
                <w:sz w:val="18"/>
                <w:szCs w:val="18"/>
              </w:rPr>
              <w:t xml:space="preserve">Pilietiškumo pagrindai </w:t>
            </w:r>
          </w:p>
        </w:tc>
        <w:tc>
          <w:tcPr>
            <w:tcW w:w="1644" w:type="dxa"/>
            <w:gridSpan w:val="2"/>
            <w:vAlign w:val="center"/>
          </w:tcPr>
          <w:p w14:paraId="7FC0343D" w14:textId="77777777" w:rsidR="00940441" w:rsidRDefault="00940441" w:rsidP="00740898">
            <w:pPr>
              <w:overflowPunct w:val="0"/>
              <w:jc w:val="center"/>
              <w:textAlignment w:val="baseline"/>
              <w:rPr>
                <w:sz w:val="18"/>
                <w:szCs w:val="18"/>
              </w:rPr>
            </w:pPr>
            <w:r>
              <w:rPr>
                <w:sz w:val="18"/>
                <w:szCs w:val="18"/>
              </w:rPr>
              <w:t>–</w:t>
            </w:r>
          </w:p>
        </w:tc>
        <w:tc>
          <w:tcPr>
            <w:tcW w:w="1642" w:type="dxa"/>
            <w:gridSpan w:val="3"/>
            <w:vAlign w:val="center"/>
          </w:tcPr>
          <w:p w14:paraId="0BA0FC01" w14:textId="77777777" w:rsidR="00940441" w:rsidRDefault="00940441" w:rsidP="00740898">
            <w:pPr>
              <w:overflowPunct w:val="0"/>
              <w:jc w:val="center"/>
              <w:textAlignment w:val="baseline"/>
              <w:rPr>
                <w:sz w:val="18"/>
                <w:szCs w:val="18"/>
              </w:rPr>
            </w:pPr>
            <w:r>
              <w:rPr>
                <w:sz w:val="18"/>
                <w:szCs w:val="18"/>
              </w:rPr>
              <w:t>–</w:t>
            </w:r>
          </w:p>
        </w:tc>
        <w:tc>
          <w:tcPr>
            <w:tcW w:w="820" w:type="dxa"/>
            <w:vAlign w:val="center"/>
          </w:tcPr>
          <w:p w14:paraId="39F05EF2" w14:textId="77777777" w:rsidR="00940441" w:rsidRDefault="00940441" w:rsidP="00740898">
            <w:pPr>
              <w:overflowPunct w:val="0"/>
              <w:jc w:val="center"/>
              <w:textAlignment w:val="baseline"/>
              <w:rPr>
                <w:sz w:val="18"/>
                <w:szCs w:val="18"/>
              </w:rPr>
            </w:pPr>
            <w:r>
              <w:rPr>
                <w:sz w:val="18"/>
                <w:szCs w:val="18"/>
              </w:rPr>
              <w:t>–</w:t>
            </w:r>
          </w:p>
        </w:tc>
        <w:tc>
          <w:tcPr>
            <w:tcW w:w="2190" w:type="dxa"/>
            <w:gridSpan w:val="2"/>
            <w:vAlign w:val="center"/>
          </w:tcPr>
          <w:p w14:paraId="557746AD" w14:textId="77777777" w:rsidR="00940441" w:rsidRDefault="00940441" w:rsidP="00740898">
            <w:pPr>
              <w:overflowPunct w:val="0"/>
              <w:jc w:val="center"/>
              <w:textAlignment w:val="baseline"/>
              <w:rPr>
                <w:sz w:val="18"/>
                <w:szCs w:val="18"/>
              </w:rPr>
            </w:pPr>
            <w:r>
              <w:rPr>
                <w:sz w:val="18"/>
                <w:szCs w:val="18"/>
              </w:rPr>
              <w:t>74 (1; 1)</w:t>
            </w:r>
          </w:p>
        </w:tc>
        <w:tc>
          <w:tcPr>
            <w:tcW w:w="821" w:type="dxa"/>
            <w:vAlign w:val="center"/>
          </w:tcPr>
          <w:p w14:paraId="5BDF2FBD" w14:textId="77777777" w:rsidR="00940441" w:rsidRDefault="00940441" w:rsidP="00740898">
            <w:pPr>
              <w:overflowPunct w:val="0"/>
              <w:jc w:val="center"/>
              <w:textAlignment w:val="baseline"/>
              <w:rPr>
                <w:sz w:val="18"/>
                <w:szCs w:val="18"/>
              </w:rPr>
            </w:pPr>
            <w:r>
              <w:rPr>
                <w:sz w:val="18"/>
                <w:szCs w:val="18"/>
              </w:rPr>
              <w:t>74</w:t>
            </w:r>
          </w:p>
        </w:tc>
      </w:tr>
      <w:tr w:rsidR="00940441" w14:paraId="631C2874" w14:textId="77777777" w:rsidTr="002F4DF1">
        <w:trPr>
          <w:trHeight w:val="433"/>
        </w:trPr>
        <w:tc>
          <w:tcPr>
            <w:tcW w:w="2594" w:type="dxa"/>
            <w:vAlign w:val="center"/>
          </w:tcPr>
          <w:p w14:paraId="13238E48" w14:textId="77777777" w:rsidR="00940441" w:rsidRPr="00E21C48" w:rsidRDefault="00940441" w:rsidP="00740898">
            <w:pPr>
              <w:overflowPunct w:val="0"/>
              <w:textAlignment w:val="baseline"/>
              <w:rPr>
                <w:sz w:val="18"/>
                <w:szCs w:val="18"/>
              </w:rPr>
            </w:pPr>
            <w:r w:rsidRPr="00E21C48">
              <w:rPr>
                <w:sz w:val="18"/>
                <w:szCs w:val="18"/>
              </w:rPr>
              <w:t>Socialinė-pilietinė veikla</w:t>
            </w:r>
          </w:p>
        </w:tc>
        <w:tc>
          <w:tcPr>
            <w:tcW w:w="1644" w:type="dxa"/>
            <w:gridSpan w:val="2"/>
            <w:vAlign w:val="center"/>
          </w:tcPr>
          <w:p w14:paraId="561615A7" w14:textId="77777777" w:rsidR="00940441" w:rsidRDefault="00940441" w:rsidP="00740898">
            <w:pPr>
              <w:overflowPunct w:val="0"/>
              <w:jc w:val="center"/>
              <w:textAlignment w:val="baseline"/>
              <w:rPr>
                <w:sz w:val="18"/>
                <w:szCs w:val="18"/>
              </w:rPr>
            </w:pPr>
            <w:r>
              <w:rPr>
                <w:sz w:val="18"/>
                <w:szCs w:val="18"/>
              </w:rPr>
              <w:t>20</w:t>
            </w:r>
          </w:p>
        </w:tc>
        <w:tc>
          <w:tcPr>
            <w:tcW w:w="1642" w:type="dxa"/>
            <w:gridSpan w:val="3"/>
            <w:vAlign w:val="center"/>
          </w:tcPr>
          <w:p w14:paraId="28499C09" w14:textId="77777777" w:rsidR="00940441" w:rsidRDefault="00940441" w:rsidP="00740898">
            <w:pPr>
              <w:overflowPunct w:val="0"/>
              <w:ind w:firstLine="48"/>
              <w:jc w:val="center"/>
              <w:textAlignment w:val="baseline"/>
              <w:rPr>
                <w:sz w:val="18"/>
                <w:szCs w:val="18"/>
              </w:rPr>
            </w:pPr>
            <w:r>
              <w:rPr>
                <w:sz w:val="18"/>
                <w:szCs w:val="18"/>
              </w:rPr>
              <w:t>20</w:t>
            </w:r>
          </w:p>
        </w:tc>
        <w:tc>
          <w:tcPr>
            <w:tcW w:w="820" w:type="dxa"/>
            <w:vAlign w:val="center"/>
          </w:tcPr>
          <w:p w14:paraId="2AF3BC1E" w14:textId="77777777" w:rsidR="00940441" w:rsidRDefault="00940441" w:rsidP="00740898">
            <w:pPr>
              <w:overflowPunct w:val="0"/>
              <w:jc w:val="center"/>
              <w:textAlignment w:val="baseline"/>
              <w:rPr>
                <w:sz w:val="18"/>
                <w:szCs w:val="18"/>
              </w:rPr>
            </w:pPr>
            <w:r>
              <w:rPr>
                <w:sz w:val="18"/>
                <w:szCs w:val="18"/>
              </w:rPr>
              <w:t>40</w:t>
            </w:r>
          </w:p>
        </w:tc>
        <w:tc>
          <w:tcPr>
            <w:tcW w:w="2190" w:type="dxa"/>
            <w:gridSpan w:val="2"/>
            <w:vAlign w:val="center"/>
          </w:tcPr>
          <w:p w14:paraId="6384A33D" w14:textId="77777777" w:rsidR="00940441" w:rsidRDefault="00940441" w:rsidP="00740898">
            <w:pPr>
              <w:overflowPunct w:val="0"/>
              <w:jc w:val="center"/>
              <w:textAlignment w:val="baseline"/>
              <w:rPr>
                <w:sz w:val="18"/>
                <w:szCs w:val="18"/>
              </w:rPr>
            </w:pPr>
            <w:r>
              <w:rPr>
                <w:sz w:val="18"/>
                <w:szCs w:val="18"/>
              </w:rPr>
              <w:t>20</w:t>
            </w:r>
          </w:p>
        </w:tc>
        <w:tc>
          <w:tcPr>
            <w:tcW w:w="821" w:type="dxa"/>
            <w:vAlign w:val="center"/>
          </w:tcPr>
          <w:p w14:paraId="72773AEA" w14:textId="77777777" w:rsidR="00940441" w:rsidRDefault="00940441" w:rsidP="00740898">
            <w:pPr>
              <w:overflowPunct w:val="0"/>
              <w:jc w:val="center"/>
              <w:textAlignment w:val="baseline"/>
              <w:rPr>
                <w:sz w:val="18"/>
                <w:szCs w:val="18"/>
              </w:rPr>
            </w:pPr>
            <w:r>
              <w:rPr>
                <w:sz w:val="18"/>
                <w:szCs w:val="18"/>
              </w:rPr>
              <w:t>60</w:t>
            </w:r>
          </w:p>
        </w:tc>
      </w:tr>
      <w:tr w:rsidR="00940441" w14:paraId="3CAEFC3B" w14:textId="77777777" w:rsidTr="002F4DF1">
        <w:trPr>
          <w:trHeight w:val="288"/>
        </w:trPr>
        <w:tc>
          <w:tcPr>
            <w:tcW w:w="2594" w:type="dxa"/>
            <w:vAlign w:val="center"/>
          </w:tcPr>
          <w:p w14:paraId="4A48D750" w14:textId="77777777" w:rsidR="00940441" w:rsidRPr="00E21C48" w:rsidRDefault="00940441" w:rsidP="00740898">
            <w:pPr>
              <w:overflowPunct w:val="0"/>
              <w:textAlignment w:val="baseline"/>
              <w:rPr>
                <w:sz w:val="18"/>
                <w:szCs w:val="18"/>
              </w:rPr>
            </w:pPr>
            <w:r w:rsidRPr="00E21C48">
              <w:rPr>
                <w:sz w:val="18"/>
                <w:szCs w:val="18"/>
              </w:rPr>
              <w:t>Geografija</w:t>
            </w:r>
          </w:p>
          <w:p w14:paraId="6778E47D" w14:textId="77777777" w:rsidR="00940441" w:rsidRPr="00E21C48" w:rsidRDefault="00940441" w:rsidP="00740898">
            <w:pPr>
              <w:overflowPunct w:val="0"/>
              <w:textAlignment w:val="baseline"/>
              <w:rPr>
                <w:sz w:val="18"/>
                <w:szCs w:val="18"/>
              </w:rPr>
            </w:pPr>
          </w:p>
        </w:tc>
        <w:tc>
          <w:tcPr>
            <w:tcW w:w="1644" w:type="dxa"/>
            <w:gridSpan w:val="2"/>
            <w:vAlign w:val="center"/>
          </w:tcPr>
          <w:p w14:paraId="23E273BE" w14:textId="77777777" w:rsidR="00940441" w:rsidRDefault="00940441" w:rsidP="00740898">
            <w:pPr>
              <w:overflowPunct w:val="0"/>
              <w:jc w:val="center"/>
              <w:textAlignment w:val="baseline"/>
              <w:rPr>
                <w:sz w:val="18"/>
                <w:szCs w:val="18"/>
              </w:rPr>
            </w:pPr>
            <w:r>
              <w:rPr>
                <w:sz w:val="18"/>
                <w:szCs w:val="18"/>
              </w:rPr>
              <w:t>74 (0; 2)</w:t>
            </w:r>
          </w:p>
        </w:tc>
        <w:tc>
          <w:tcPr>
            <w:tcW w:w="1642" w:type="dxa"/>
            <w:gridSpan w:val="3"/>
            <w:vAlign w:val="center"/>
          </w:tcPr>
          <w:p w14:paraId="417EFBD1" w14:textId="77777777" w:rsidR="00940441" w:rsidRDefault="00940441" w:rsidP="00740898">
            <w:pPr>
              <w:overflowPunct w:val="0"/>
              <w:jc w:val="center"/>
              <w:textAlignment w:val="baseline"/>
              <w:rPr>
                <w:sz w:val="18"/>
                <w:szCs w:val="18"/>
              </w:rPr>
            </w:pPr>
            <w:r>
              <w:rPr>
                <w:sz w:val="18"/>
                <w:szCs w:val="18"/>
              </w:rPr>
              <w:t>148 (2; 2)</w:t>
            </w:r>
          </w:p>
        </w:tc>
        <w:tc>
          <w:tcPr>
            <w:tcW w:w="820" w:type="dxa"/>
            <w:vAlign w:val="center"/>
          </w:tcPr>
          <w:p w14:paraId="3F8F58D1" w14:textId="77777777" w:rsidR="00940441" w:rsidRDefault="00940441" w:rsidP="00740898">
            <w:pPr>
              <w:overflowPunct w:val="0"/>
              <w:jc w:val="center"/>
              <w:textAlignment w:val="baseline"/>
              <w:rPr>
                <w:sz w:val="18"/>
                <w:szCs w:val="18"/>
              </w:rPr>
            </w:pPr>
            <w:r>
              <w:rPr>
                <w:sz w:val="18"/>
                <w:szCs w:val="18"/>
              </w:rPr>
              <w:t>222</w:t>
            </w:r>
          </w:p>
        </w:tc>
        <w:tc>
          <w:tcPr>
            <w:tcW w:w="2190" w:type="dxa"/>
            <w:gridSpan w:val="2"/>
            <w:vAlign w:val="center"/>
          </w:tcPr>
          <w:p w14:paraId="794F263C" w14:textId="77777777" w:rsidR="00940441" w:rsidRDefault="00940441" w:rsidP="00740898">
            <w:pPr>
              <w:overflowPunct w:val="0"/>
              <w:jc w:val="center"/>
              <w:textAlignment w:val="baseline"/>
              <w:rPr>
                <w:sz w:val="18"/>
                <w:szCs w:val="18"/>
              </w:rPr>
            </w:pPr>
            <w:r>
              <w:rPr>
                <w:sz w:val="18"/>
                <w:szCs w:val="18"/>
              </w:rPr>
              <w:t>111 (2; 1)</w:t>
            </w:r>
          </w:p>
        </w:tc>
        <w:tc>
          <w:tcPr>
            <w:tcW w:w="821" w:type="dxa"/>
            <w:vAlign w:val="center"/>
          </w:tcPr>
          <w:p w14:paraId="6C7AC39B" w14:textId="77777777" w:rsidR="00940441" w:rsidRDefault="00940441" w:rsidP="00740898">
            <w:pPr>
              <w:overflowPunct w:val="0"/>
              <w:jc w:val="center"/>
              <w:textAlignment w:val="baseline"/>
              <w:rPr>
                <w:sz w:val="18"/>
                <w:szCs w:val="18"/>
              </w:rPr>
            </w:pPr>
            <w:r>
              <w:rPr>
                <w:sz w:val="18"/>
                <w:szCs w:val="18"/>
              </w:rPr>
              <w:t>333</w:t>
            </w:r>
          </w:p>
        </w:tc>
      </w:tr>
      <w:tr w:rsidR="00940441" w14:paraId="74C057E9" w14:textId="77777777" w:rsidTr="002F4DF1">
        <w:trPr>
          <w:trHeight w:val="263"/>
        </w:trPr>
        <w:tc>
          <w:tcPr>
            <w:tcW w:w="2594" w:type="dxa"/>
            <w:vAlign w:val="center"/>
          </w:tcPr>
          <w:p w14:paraId="200F4511" w14:textId="77777777" w:rsidR="00940441" w:rsidRPr="00E21C48" w:rsidRDefault="00940441" w:rsidP="00740898">
            <w:pPr>
              <w:overflowPunct w:val="0"/>
              <w:textAlignment w:val="baseline"/>
              <w:rPr>
                <w:sz w:val="18"/>
                <w:szCs w:val="18"/>
              </w:rPr>
            </w:pPr>
            <w:r w:rsidRPr="00E21C48">
              <w:rPr>
                <w:sz w:val="18"/>
                <w:szCs w:val="18"/>
              </w:rPr>
              <w:t>Ekonomika ir verslumas</w:t>
            </w:r>
          </w:p>
          <w:p w14:paraId="04D96AA8" w14:textId="77777777" w:rsidR="00940441" w:rsidRPr="00E21C48" w:rsidRDefault="00940441" w:rsidP="00740898">
            <w:pPr>
              <w:overflowPunct w:val="0"/>
              <w:textAlignment w:val="baseline"/>
              <w:rPr>
                <w:sz w:val="18"/>
                <w:szCs w:val="18"/>
              </w:rPr>
            </w:pPr>
          </w:p>
        </w:tc>
        <w:tc>
          <w:tcPr>
            <w:tcW w:w="1644" w:type="dxa"/>
            <w:gridSpan w:val="2"/>
            <w:vAlign w:val="center"/>
          </w:tcPr>
          <w:p w14:paraId="23DD5B77" w14:textId="77777777" w:rsidR="00940441" w:rsidRDefault="00940441" w:rsidP="00740898">
            <w:pPr>
              <w:overflowPunct w:val="0"/>
              <w:jc w:val="center"/>
              <w:textAlignment w:val="baseline"/>
              <w:rPr>
                <w:sz w:val="18"/>
                <w:szCs w:val="18"/>
              </w:rPr>
            </w:pPr>
            <w:r>
              <w:rPr>
                <w:sz w:val="18"/>
                <w:szCs w:val="18"/>
              </w:rPr>
              <w:t>–</w:t>
            </w:r>
          </w:p>
        </w:tc>
        <w:tc>
          <w:tcPr>
            <w:tcW w:w="1642" w:type="dxa"/>
            <w:gridSpan w:val="3"/>
            <w:vAlign w:val="center"/>
          </w:tcPr>
          <w:p w14:paraId="7E0AB30D" w14:textId="77777777" w:rsidR="00940441" w:rsidRDefault="00940441" w:rsidP="00740898">
            <w:pPr>
              <w:overflowPunct w:val="0"/>
              <w:jc w:val="center"/>
              <w:textAlignment w:val="baseline"/>
              <w:rPr>
                <w:sz w:val="18"/>
                <w:szCs w:val="18"/>
              </w:rPr>
            </w:pPr>
            <w:r>
              <w:rPr>
                <w:sz w:val="18"/>
                <w:szCs w:val="18"/>
              </w:rPr>
              <w:t>–</w:t>
            </w:r>
          </w:p>
        </w:tc>
        <w:tc>
          <w:tcPr>
            <w:tcW w:w="820" w:type="dxa"/>
            <w:vAlign w:val="center"/>
          </w:tcPr>
          <w:p w14:paraId="7B83FD38" w14:textId="77777777" w:rsidR="00940441" w:rsidRDefault="00940441" w:rsidP="00740898">
            <w:pPr>
              <w:overflowPunct w:val="0"/>
              <w:jc w:val="center"/>
              <w:textAlignment w:val="baseline"/>
              <w:rPr>
                <w:sz w:val="18"/>
                <w:szCs w:val="18"/>
              </w:rPr>
            </w:pPr>
            <w:r>
              <w:rPr>
                <w:sz w:val="18"/>
                <w:szCs w:val="18"/>
              </w:rPr>
              <w:t>–</w:t>
            </w:r>
          </w:p>
        </w:tc>
        <w:tc>
          <w:tcPr>
            <w:tcW w:w="2190" w:type="dxa"/>
            <w:gridSpan w:val="2"/>
            <w:vAlign w:val="center"/>
          </w:tcPr>
          <w:p w14:paraId="11964528" w14:textId="77777777" w:rsidR="00940441" w:rsidRDefault="00940441" w:rsidP="00740898">
            <w:pPr>
              <w:overflowPunct w:val="0"/>
              <w:jc w:val="center"/>
              <w:textAlignment w:val="baseline"/>
              <w:rPr>
                <w:sz w:val="18"/>
                <w:szCs w:val="18"/>
              </w:rPr>
            </w:pPr>
            <w:r>
              <w:rPr>
                <w:sz w:val="18"/>
                <w:szCs w:val="18"/>
              </w:rPr>
              <w:t>37 (1; 0)</w:t>
            </w:r>
          </w:p>
        </w:tc>
        <w:tc>
          <w:tcPr>
            <w:tcW w:w="821" w:type="dxa"/>
            <w:vAlign w:val="center"/>
          </w:tcPr>
          <w:p w14:paraId="4CE7D417" w14:textId="77777777" w:rsidR="00940441" w:rsidRDefault="00940441" w:rsidP="00740898">
            <w:pPr>
              <w:overflowPunct w:val="0"/>
              <w:jc w:val="center"/>
              <w:textAlignment w:val="baseline"/>
              <w:rPr>
                <w:sz w:val="18"/>
                <w:szCs w:val="18"/>
              </w:rPr>
            </w:pPr>
            <w:r>
              <w:rPr>
                <w:sz w:val="18"/>
                <w:szCs w:val="18"/>
              </w:rPr>
              <w:t>37</w:t>
            </w:r>
          </w:p>
        </w:tc>
      </w:tr>
      <w:tr w:rsidR="00940441" w14:paraId="21830156" w14:textId="77777777" w:rsidTr="002F4DF1">
        <w:trPr>
          <w:trHeight w:val="263"/>
        </w:trPr>
        <w:tc>
          <w:tcPr>
            <w:tcW w:w="2594" w:type="dxa"/>
            <w:vAlign w:val="center"/>
          </w:tcPr>
          <w:p w14:paraId="11F97285" w14:textId="77777777" w:rsidR="00940441" w:rsidRPr="00E21C48" w:rsidRDefault="00940441" w:rsidP="00740898">
            <w:pPr>
              <w:overflowPunct w:val="0"/>
              <w:textAlignment w:val="baseline"/>
              <w:rPr>
                <w:sz w:val="18"/>
                <w:szCs w:val="18"/>
              </w:rPr>
            </w:pPr>
            <w:r w:rsidRPr="00E21C48">
              <w:rPr>
                <w:sz w:val="18"/>
                <w:szCs w:val="18"/>
              </w:rPr>
              <w:t xml:space="preserve">Meninis ugdymas </w:t>
            </w:r>
          </w:p>
        </w:tc>
        <w:tc>
          <w:tcPr>
            <w:tcW w:w="7119" w:type="dxa"/>
            <w:gridSpan w:val="9"/>
            <w:vAlign w:val="center"/>
          </w:tcPr>
          <w:p w14:paraId="29AB08F2" w14:textId="77777777" w:rsidR="00940441" w:rsidRDefault="00940441" w:rsidP="00740898">
            <w:pPr>
              <w:overflowPunct w:val="0"/>
              <w:jc w:val="center"/>
              <w:textAlignment w:val="baseline"/>
              <w:rPr>
                <w:sz w:val="18"/>
                <w:szCs w:val="18"/>
              </w:rPr>
            </w:pPr>
          </w:p>
        </w:tc>
      </w:tr>
      <w:tr w:rsidR="00940441" w14:paraId="4FFC44BB" w14:textId="77777777" w:rsidTr="002F4DF1">
        <w:trPr>
          <w:trHeight w:val="396"/>
        </w:trPr>
        <w:tc>
          <w:tcPr>
            <w:tcW w:w="2594" w:type="dxa"/>
            <w:vAlign w:val="center"/>
          </w:tcPr>
          <w:p w14:paraId="39D6F66B" w14:textId="77777777" w:rsidR="00940441" w:rsidRPr="00E21C48" w:rsidRDefault="00940441" w:rsidP="00740898">
            <w:pPr>
              <w:overflowPunct w:val="0"/>
              <w:textAlignment w:val="baseline"/>
              <w:rPr>
                <w:sz w:val="18"/>
                <w:szCs w:val="18"/>
              </w:rPr>
            </w:pPr>
            <w:r w:rsidRPr="00E21C48">
              <w:rPr>
                <w:sz w:val="18"/>
                <w:szCs w:val="18"/>
              </w:rPr>
              <w:t>Dailė</w:t>
            </w:r>
          </w:p>
          <w:p w14:paraId="06B826DD" w14:textId="77777777" w:rsidR="00940441" w:rsidRPr="00E21C48" w:rsidRDefault="00940441" w:rsidP="00740898">
            <w:pPr>
              <w:overflowPunct w:val="0"/>
              <w:textAlignment w:val="baseline"/>
              <w:rPr>
                <w:sz w:val="18"/>
                <w:szCs w:val="18"/>
              </w:rPr>
            </w:pPr>
          </w:p>
        </w:tc>
        <w:tc>
          <w:tcPr>
            <w:tcW w:w="1644" w:type="dxa"/>
            <w:gridSpan w:val="2"/>
            <w:vAlign w:val="center"/>
          </w:tcPr>
          <w:p w14:paraId="61B7A468" w14:textId="77777777" w:rsidR="00940441" w:rsidRDefault="00940441" w:rsidP="00740898">
            <w:pPr>
              <w:overflowPunct w:val="0"/>
              <w:jc w:val="center"/>
              <w:textAlignment w:val="baseline"/>
              <w:rPr>
                <w:sz w:val="18"/>
                <w:szCs w:val="18"/>
              </w:rPr>
            </w:pPr>
            <w:r>
              <w:rPr>
                <w:sz w:val="18"/>
                <w:szCs w:val="18"/>
              </w:rPr>
              <w:t>74 (1; 1)</w:t>
            </w:r>
          </w:p>
        </w:tc>
        <w:tc>
          <w:tcPr>
            <w:tcW w:w="1642" w:type="dxa"/>
            <w:gridSpan w:val="3"/>
            <w:vAlign w:val="center"/>
          </w:tcPr>
          <w:p w14:paraId="5D2B057E" w14:textId="77777777" w:rsidR="00940441" w:rsidRDefault="00940441" w:rsidP="00740898">
            <w:pPr>
              <w:overflowPunct w:val="0"/>
              <w:jc w:val="center"/>
              <w:textAlignment w:val="baseline"/>
              <w:rPr>
                <w:sz w:val="18"/>
                <w:szCs w:val="18"/>
              </w:rPr>
            </w:pPr>
            <w:r>
              <w:rPr>
                <w:sz w:val="18"/>
                <w:szCs w:val="18"/>
              </w:rPr>
              <w:t>74 (1; 1)</w:t>
            </w:r>
          </w:p>
        </w:tc>
        <w:tc>
          <w:tcPr>
            <w:tcW w:w="820" w:type="dxa"/>
            <w:vAlign w:val="center"/>
          </w:tcPr>
          <w:p w14:paraId="567E9933" w14:textId="77777777" w:rsidR="00940441" w:rsidRDefault="00940441" w:rsidP="00740898">
            <w:pPr>
              <w:overflowPunct w:val="0"/>
              <w:jc w:val="center"/>
              <w:textAlignment w:val="baseline"/>
              <w:rPr>
                <w:sz w:val="18"/>
                <w:szCs w:val="18"/>
              </w:rPr>
            </w:pPr>
            <w:r>
              <w:rPr>
                <w:sz w:val="18"/>
                <w:szCs w:val="18"/>
              </w:rPr>
              <w:t>148</w:t>
            </w:r>
          </w:p>
        </w:tc>
        <w:tc>
          <w:tcPr>
            <w:tcW w:w="2190" w:type="dxa"/>
            <w:gridSpan w:val="2"/>
            <w:vAlign w:val="center"/>
          </w:tcPr>
          <w:p w14:paraId="51C81EFB" w14:textId="77777777" w:rsidR="00940441" w:rsidRDefault="00940441" w:rsidP="00740898">
            <w:pPr>
              <w:overflowPunct w:val="0"/>
              <w:jc w:val="center"/>
              <w:textAlignment w:val="baseline"/>
              <w:rPr>
                <w:sz w:val="18"/>
                <w:szCs w:val="18"/>
              </w:rPr>
            </w:pPr>
            <w:r>
              <w:rPr>
                <w:sz w:val="18"/>
                <w:szCs w:val="18"/>
              </w:rPr>
              <w:t>74 (1; 1)</w:t>
            </w:r>
          </w:p>
        </w:tc>
        <w:tc>
          <w:tcPr>
            <w:tcW w:w="821" w:type="dxa"/>
            <w:vAlign w:val="center"/>
          </w:tcPr>
          <w:p w14:paraId="05595AC7" w14:textId="77777777" w:rsidR="00940441" w:rsidRDefault="00940441" w:rsidP="00740898">
            <w:pPr>
              <w:overflowPunct w:val="0"/>
              <w:jc w:val="center"/>
              <w:textAlignment w:val="baseline"/>
              <w:rPr>
                <w:sz w:val="18"/>
                <w:szCs w:val="18"/>
              </w:rPr>
            </w:pPr>
            <w:r>
              <w:rPr>
                <w:sz w:val="18"/>
                <w:szCs w:val="18"/>
              </w:rPr>
              <w:t xml:space="preserve">222 </w:t>
            </w:r>
          </w:p>
        </w:tc>
      </w:tr>
      <w:tr w:rsidR="00940441" w14:paraId="40021A16" w14:textId="77777777" w:rsidTr="002F4DF1">
        <w:trPr>
          <w:trHeight w:val="266"/>
        </w:trPr>
        <w:tc>
          <w:tcPr>
            <w:tcW w:w="2594" w:type="dxa"/>
            <w:vAlign w:val="bottom"/>
          </w:tcPr>
          <w:p w14:paraId="1BE59BDE" w14:textId="77777777" w:rsidR="00940441" w:rsidRPr="00E21C48" w:rsidRDefault="00940441" w:rsidP="00740898">
            <w:pPr>
              <w:overflowPunct w:val="0"/>
              <w:textAlignment w:val="baseline"/>
              <w:rPr>
                <w:sz w:val="18"/>
                <w:szCs w:val="18"/>
              </w:rPr>
            </w:pPr>
            <w:r w:rsidRPr="00E21C48">
              <w:rPr>
                <w:sz w:val="18"/>
                <w:szCs w:val="18"/>
              </w:rPr>
              <w:t>Muzika</w:t>
            </w:r>
          </w:p>
          <w:p w14:paraId="529956A2" w14:textId="77777777" w:rsidR="00940441" w:rsidRPr="00E21C48" w:rsidRDefault="00940441" w:rsidP="00740898">
            <w:pPr>
              <w:overflowPunct w:val="0"/>
              <w:textAlignment w:val="baseline"/>
              <w:rPr>
                <w:sz w:val="18"/>
                <w:szCs w:val="18"/>
              </w:rPr>
            </w:pPr>
          </w:p>
        </w:tc>
        <w:tc>
          <w:tcPr>
            <w:tcW w:w="1644" w:type="dxa"/>
            <w:gridSpan w:val="2"/>
            <w:vAlign w:val="center"/>
          </w:tcPr>
          <w:p w14:paraId="5F9D6D86" w14:textId="77777777" w:rsidR="00940441" w:rsidRDefault="00940441" w:rsidP="00740898">
            <w:pPr>
              <w:overflowPunct w:val="0"/>
              <w:jc w:val="center"/>
              <w:textAlignment w:val="baseline"/>
              <w:rPr>
                <w:sz w:val="18"/>
                <w:szCs w:val="18"/>
              </w:rPr>
            </w:pPr>
            <w:r>
              <w:rPr>
                <w:sz w:val="18"/>
                <w:szCs w:val="18"/>
              </w:rPr>
              <w:t>74 (1; 1)</w:t>
            </w:r>
          </w:p>
        </w:tc>
        <w:tc>
          <w:tcPr>
            <w:tcW w:w="1642" w:type="dxa"/>
            <w:gridSpan w:val="3"/>
            <w:vAlign w:val="center"/>
          </w:tcPr>
          <w:p w14:paraId="357FA45E" w14:textId="77777777" w:rsidR="00940441" w:rsidRDefault="00940441" w:rsidP="00740898">
            <w:pPr>
              <w:overflowPunct w:val="0"/>
              <w:jc w:val="center"/>
              <w:textAlignment w:val="baseline"/>
              <w:rPr>
                <w:sz w:val="18"/>
                <w:szCs w:val="18"/>
              </w:rPr>
            </w:pPr>
            <w:r>
              <w:rPr>
                <w:sz w:val="18"/>
                <w:szCs w:val="18"/>
              </w:rPr>
              <w:t>74 (1;1)</w:t>
            </w:r>
          </w:p>
        </w:tc>
        <w:tc>
          <w:tcPr>
            <w:tcW w:w="820" w:type="dxa"/>
            <w:vAlign w:val="center"/>
          </w:tcPr>
          <w:p w14:paraId="7CD17932" w14:textId="77777777" w:rsidR="00940441" w:rsidRDefault="00940441" w:rsidP="00740898">
            <w:pPr>
              <w:overflowPunct w:val="0"/>
              <w:jc w:val="center"/>
              <w:textAlignment w:val="baseline"/>
              <w:rPr>
                <w:sz w:val="18"/>
                <w:szCs w:val="18"/>
              </w:rPr>
            </w:pPr>
            <w:r>
              <w:rPr>
                <w:sz w:val="18"/>
                <w:szCs w:val="18"/>
              </w:rPr>
              <w:t>148</w:t>
            </w:r>
          </w:p>
        </w:tc>
        <w:tc>
          <w:tcPr>
            <w:tcW w:w="2190" w:type="dxa"/>
            <w:gridSpan w:val="2"/>
            <w:vAlign w:val="center"/>
          </w:tcPr>
          <w:p w14:paraId="0B236535" w14:textId="77777777" w:rsidR="00940441" w:rsidRDefault="00940441" w:rsidP="00740898">
            <w:pPr>
              <w:overflowPunct w:val="0"/>
              <w:jc w:val="center"/>
              <w:textAlignment w:val="baseline"/>
              <w:rPr>
                <w:sz w:val="18"/>
                <w:szCs w:val="18"/>
              </w:rPr>
            </w:pPr>
            <w:r>
              <w:rPr>
                <w:sz w:val="18"/>
                <w:szCs w:val="18"/>
              </w:rPr>
              <w:t>74 (1; 1)</w:t>
            </w:r>
          </w:p>
        </w:tc>
        <w:tc>
          <w:tcPr>
            <w:tcW w:w="821" w:type="dxa"/>
            <w:vAlign w:val="center"/>
          </w:tcPr>
          <w:p w14:paraId="67EE6769" w14:textId="77777777" w:rsidR="00940441" w:rsidRDefault="00940441" w:rsidP="00740898">
            <w:pPr>
              <w:overflowPunct w:val="0"/>
              <w:jc w:val="center"/>
              <w:textAlignment w:val="baseline"/>
              <w:rPr>
                <w:sz w:val="18"/>
                <w:szCs w:val="18"/>
              </w:rPr>
            </w:pPr>
            <w:r>
              <w:rPr>
                <w:sz w:val="18"/>
                <w:szCs w:val="18"/>
              </w:rPr>
              <w:t xml:space="preserve">222 </w:t>
            </w:r>
          </w:p>
        </w:tc>
      </w:tr>
      <w:tr w:rsidR="00940441" w14:paraId="178D1474" w14:textId="77777777" w:rsidTr="002F4DF1">
        <w:trPr>
          <w:trHeight w:val="266"/>
        </w:trPr>
        <w:tc>
          <w:tcPr>
            <w:tcW w:w="2594" w:type="dxa"/>
            <w:vAlign w:val="center"/>
          </w:tcPr>
          <w:p w14:paraId="2BAF89E5" w14:textId="77777777" w:rsidR="00940441" w:rsidRPr="00E21C48" w:rsidRDefault="00940441" w:rsidP="00740898">
            <w:pPr>
              <w:overflowPunct w:val="0"/>
              <w:textAlignment w:val="baseline"/>
              <w:rPr>
                <w:sz w:val="18"/>
                <w:szCs w:val="18"/>
              </w:rPr>
            </w:pPr>
            <w:r w:rsidRPr="00E21C48">
              <w:rPr>
                <w:sz w:val="18"/>
                <w:szCs w:val="18"/>
              </w:rPr>
              <w:t>Technologijos, fizinis ugdymas, žmogaus sauga</w:t>
            </w:r>
          </w:p>
        </w:tc>
        <w:tc>
          <w:tcPr>
            <w:tcW w:w="7119" w:type="dxa"/>
            <w:gridSpan w:val="9"/>
            <w:vAlign w:val="center"/>
          </w:tcPr>
          <w:p w14:paraId="0849F01C" w14:textId="77777777" w:rsidR="00940441" w:rsidRDefault="00940441" w:rsidP="00740898">
            <w:pPr>
              <w:overflowPunct w:val="0"/>
              <w:jc w:val="center"/>
              <w:textAlignment w:val="baseline"/>
              <w:rPr>
                <w:sz w:val="18"/>
                <w:szCs w:val="18"/>
              </w:rPr>
            </w:pPr>
          </w:p>
        </w:tc>
      </w:tr>
      <w:tr w:rsidR="00940441" w14:paraId="663D6555" w14:textId="77777777" w:rsidTr="002F4DF1">
        <w:trPr>
          <w:trHeight w:val="254"/>
        </w:trPr>
        <w:tc>
          <w:tcPr>
            <w:tcW w:w="2594" w:type="dxa"/>
            <w:vAlign w:val="center"/>
          </w:tcPr>
          <w:p w14:paraId="1A56550C" w14:textId="77777777" w:rsidR="00940441" w:rsidRPr="00E21C48" w:rsidRDefault="00940441" w:rsidP="00740898">
            <w:pPr>
              <w:overflowPunct w:val="0"/>
              <w:textAlignment w:val="baseline"/>
              <w:rPr>
                <w:sz w:val="18"/>
                <w:szCs w:val="18"/>
              </w:rPr>
            </w:pPr>
            <w:r w:rsidRPr="00E21C48">
              <w:rPr>
                <w:sz w:val="18"/>
                <w:szCs w:val="18"/>
              </w:rPr>
              <w:t>Technologijos (...)</w:t>
            </w:r>
          </w:p>
          <w:p w14:paraId="7D097BF5" w14:textId="77777777" w:rsidR="00940441" w:rsidRPr="00E21C48" w:rsidRDefault="00940441" w:rsidP="00740898">
            <w:pPr>
              <w:overflowPunct w:val="0"/>
              <w:textAlignment w:val="baseline"/>
              <w:rPr>
                <w:sz w:val="18"/>
                <w:szCs w:val="18"/>
              </w:rPr>
            </w:pPr>
          </w:p>
        </w:tc>
        <w:tc>
          <w:tcPr>
            <w:tcW w:w="1644" w:type="dxa"/>
            <w:gridSpan w:val="2"/>
            <w:vAlign w:val="center"/>
          </w:tcPr>
          <w:p w14:paraId="6FE55498" w14:textId="77777777" w:rsidR="00940441" w:rsidRDefault="00940441" w:rsidP="00740898">
            <w:pPr>
              <w:overflowPunct w:val="0"/>
              <w:jc w:val="center"/>
              <w:textAlignment w:val="baseline"/>
              <w:rPr>
                <w:sz w:val="18"/>
                <w:szCs w:val="18"/>
              </w:rPr>
            </w:pPr>
            <w:r>
              <w:rPr>
                <w:sz w:val="18"/>
                <w:szCs w:val="18"/>
              </w:rPr>
              <w:t>148 (2; 2)</w:t>
            </w:r>
          </w:p>
        </w:tc>
        <w:tc>
          <w:tcPr>
            <w:tcW w:w="1642" w:type="dxa"/>
            <w:gridSpan w:val="3"/>
            <w:tcBorders>
              <w:top w:val="single" w:sz="4" w:space="0" w:color="auto"/>
            </w:tcBorders>
            <w:vAlign w:val="center"/>
          </w:tcPr>
          <w:p w14:paraId="4BEB4F51" w14:textId="77777777" w:rsidR="00940441" w:rsidRDefault="00940441" w:rsidP="00740898">
            <w:pPr>
              <w:overflowPunct w:val="0"/>
              <w:jc w:val="center"/>
              <w:textAlignment w:val="baseline"/>
              <w:rPr>
                <w:sz w:val="18"/>
                <w:szCs w:val="18"/>
              </w:rPr>
            </w:pPr>
            <w:r>
              <w:rPr>
                <w:sz w:val="18"/>
                <w:szCs w:val="18"/>
              </w:rPr>
              <w:t>111 (2; 1)</w:t>
            </w:r>
          </w:p>
        </w:tc>
        <w:tc>
          <w:tcPr>
            <w:tcW w:w="820" w:type="dxa"/>
            <w:tcBorders>
              <w:top w:val="single" w:sz="4" w:space="0" w:color="auto"/>
            </w:tcBorders>
            <w:vAlign w:val="center"/>
          </w:tcPr>
          <w:p w14:paraId="1D4EB942" w14:textId="77777777" w:rsidR="00940441" w:rsidRDefault="00940441" w:rsidP="00740898">
            <w:pPr>
              <w:overflowPunct w:val="0"/>
              <w:jc w:val="center"/>
              <w:textAlignment w:val="baseline"/>
              <w:rPr>
                <w:sz w:val="18"/>
                <w:szCs w:val="18"/>
              </w:rPr>
            </w:pPr>
            <w:r>
              <w:rPr>
                <w:sz w:val="18"/>
                <w:szCs w:val="18"/>
              </w:rPr>
              <w:t xml:space="preserve">259 </w:t>
            </w:r>
          </w:p>
        </w:tc>
        <w:tc>
          <w:tcPr>
            <w:tcW w:w="2190" w:type="dxa"/>
            <w:gridSpan w:val="2"/>
            <w:vAlign w:val="center"/>
          </w:tcPr>
          <w:p w14:paraId="7025E2DA" w14:textId="77777777" w:rsidR="00940441" w:rsidRDefault="00940441" w:rsidP="00740898">
            <w:pPr>
              <w:overflowPunct w:val="0"/>
              <w:jc w:val="center"/>
              <w:textAlignment w:val="baseline"/>
              <w:rPr>
                <w:sz w:val="18"/>
                <w:szCs w:val="18"/>
              </w:rPr>
            </w:pPr>
            <w:r>
              <w:rPr>
                <w:sz w:val="18"/>
                <w:szCs w:val="18"/>
              </w:rPr>
              <w:t>92,5 (1; 1,5)</w:t>
            </w:r>
          </w:p>
        </w:tc>
        <w:tc>
          <w:tcPr>
            <w:tcW w:w="821" w:type="dxa"/>
            <w:vAlign w:val="center"/>
          </w:tcPr>
          <w:p w14:paraId="787CC924" w14:textId="77777777" w:rsidR="00940441" w:rsidRDefault="00940441" w:rsidP="00740898">
            <w:pPr>
              <w:overflowPunct w:val="0"/>
              <w:jc w:val="center"/>
              <w:textAlignment w:val="baseline"/>
              <w:rPr>
                <w:sz w:val="18"/>
                <w:szCs w:val="18"/>
              </w:rPr>
            </w:pPr>
            <w:r>
              <w:rPr>
                <w:sz w:val="18"/>
                <w:szCs w:val="18"/>
              </w:rPr>
              <w:t>351,5</w:t>
            </w:r>
          </w:p>
        </w:tc>
      </w:tr>
      <w:tr w:rsidR="00940441" w14:paraId="5B3519CC" w14:textId="77777777" w:rsidTr="002F4DF1">
        <w:trPr>
          <w:trHeight w:val="250"/>
        </w:trPr>
        <w:tc>
          <w:tcPr>
            <w:tcW w:w="2594" w:type="dxa"/>
            <w:vAlign w:val="center"/>
          </w:tcPr>
          <w:p w14:paraId="5C656670" w14:textId="078EE2CF" w:rsidR="00940441" w:rsidRPr="00E21C48" w:rsidRDefault="00940441" w:rsidP="00740898">
            <w:pPr>
              <w:overflowPunct w:val="0"/>
              <w:textAlignment w:val="baseline"/>
              <w:rPr>
                <w:sz w:val="18"/>
                <w:szCs w:val="18"/>
              </w:rPr>
            </w:pPr>
            <w:r w:rsidRPr="00E21C48">
              <w:rPr>
                <w:sz w:val="18"/>
                <w:szCs w:val="18"/>
              </w:rPr>
              <w:t>Fizinis ugdy</w:t>
            </w:r>
            <w:r w:rsidR="006065AA">
              <w:rPr>
                <w:sz w:val="18"/>
                <w:szCs w:val="18"/>
              </w:rPr>
              <w:t>mas</w:t>
            </w:r>
          </w:p>
        </w:tc>
        <w:tc>
          <w:tcPr>
            <w:tcW w:w="1644" w:type="dxa"/>
            <w:gridSpan w:val="2"/>
            <w:vAlign w:val="center"/>
          </w:tcPr>
          <w:p w14:paraId="3917BA7E" w14:textId="77777777" w:rsidR="00940441" w:rsidRDefault="00940441" w:rsidP="00740898">
            <w:pPr>
              <w:overflowPunct w:val="0"/>
              <w:jc w:val="center"/>
              <w:textAlignment w:val="baseline"/>
              <w:rPr>
                <w:sz w:val="18"/>
                <w:szCs w:val="18"/>
              </w:rPr>
            </w:pPr>
            <w:r>
              <w:rPr>
                <w:sz w:val="18"/>
                <w:szCs w:val="18"/>
              </w:rPr>
              <w:t xml:space="preserve">222 (3; 3) </w:t>
            </w:r>
          </w:p>
        </w:tc>
        <w:tc>
          <w:tcPr>
            <w:tcW w:w="1642" w:type="dxa"/>
            <w:gridSpan w:val="3"/>
            <w:vAlign w:val="center"/>
          </w:tcPr>
          <w:p w14:paraId="5E5A4B83" w14:textId="77777777" w:rsidR="00940441" w:rsidRDefault="00940441" w:rsidP="00740898">
            <w:pPr>
              <w:overflowPunct w:val="0"/>
              <w:jc w:val="center"/>
              <w:textAlignment w:val="baseline"/>
              <w:rPr>
                <w:sz w:val="18"/>
                <w:szCs w:val="18"/>
              </w:rPr>
            </w:pPr>
          </w:p>
          <w:p w14:paraId="490FD554" w14:textId="77777777" w:rsidR="00940441" w:rsidRDefault="00940441" w:rsidP="00740898">
            <w:pPr>
              <w:overflowPunct w:val="0"/>
              <w:jc w:val="center"/>
              <w:textAlignment w:val="baseline"/>
              <w:rPr>
                <w:sz w:val="18"/>
                <w:szCs w:val="18"/>
              </w:rPr>
            </w:pPr>
            <w:r>
              <w:rPr>
                <w:sz w:val="18"/>
                <w:szCs w:val="18"/>
              </w:rPr>
              <w:t>222 (3; 3)</w:t>
            </w:r>
          </w:p>
          <w:p w14:paraId="7F77D134" w14:textId="77777777" w:rsidR="00940441" w:rsidRDefault="00940441" w:rsidP="00740898">
            <w:pPr>
              <w:overflowPunct w:val="0"/>
              <w:jc w:val="center"/>
              <w:textAlignment w:val="baseline"/>
              <w:rPr>
                <w:sz w:val="18"/>
                <w:szCs w:val="18"/>
              </w:rPr>
            </w:pPr>
          </w:p>
        </w:tc>
        <w:tc>
          <w:tcPr>
            <w:tcW w:w="820" w:type="dxa"/>
            <w:vAlign w:val="center"/>
          </w:tcPr>
          <w:p w14:paraId="32A1A1FD" w14:textId="77777777" w:rsidR="00940441" w:rsidRDefault="00940441" w:rsidP="00740898">
            <w:pPr>
              <w:overflowPunct w:val="0"/>
              <w:jc w:val="center"/>
              <w:textAlignment w:val="baseline"/>
              <w:rPr>
                <w:sz w:val="18"/>
                <w:szCs w:val="18"/>
              </w:rPr>
            </w:pPr>
          </w:p>
          <w:p w14:paraId="7DD0488A" w14:textId="77777777" w:rsidR="00940441" w:rsidRDefault="00940441" w:rsidP="00740898">
            <w:pPr>
              <w:overflowPunct w:val="0"/>
              <w:jc w:val="center"/>
              <w:textAlignment w:val="baseline"/>
              <w:rPr>
                <w:sz w:val="18"/>
                <w:szCs w:val="18"/>
              </w:rPr>
            </w:pPr>
            <w:r>
              <w:rPr>
                <w:sz w:val="18"/>
                <w:szCs w:val="18"/>
              </w:rPr>
              <w:t>444</w:t>
            </w:r>
          </w:p>
          <w:p w14:paraId="3A7BC9F9" w14:textId="77777777" w:rsidR="00940441" w:rsidRDefault="00940441" w:rsidP="00740898">
            <w:pPr>
              <w:overflowPunct w:val="0"/>
              <w:jc w:val="center"/>
              <w:textAlignment w:val="baseline"/>
              <w:rPr>
                <w:sz w:val="18"/>
                <w:szCs w:val="18"/>
              </w:rPr>
            </w:pPr>
          </w:p>
        </w:tc>
        <w:tc>
          <w:tcPr>
            <w:tcW w:w="2190" w:type="dxa"/>
            <w:gridSpan w:val="2"/>
            <w:vAlign w:val="center"/>
          </w:tcPr>
          <w:p w14:paraId="3A002867" w14:textId="77777777" w:rsidR="00940441" w:rsidRDefault="00940441" w:rsidP="00740898">
            <w:pPr>
              <w:overflowPunct w:val="0"/>
              <w:jc w:val="center"/>
              <w:textAlignment w:val="baseline"/>
              <w:rPr>
                <w:sz w:val="18"/>
                <w:szCs w:val="18"/>
              </w:rPr>
            </w:pPr>
          </w:p>
          <w:p w14:paraId="331AD42E" w14:textId="77777777" w:rsidR="00940441" w:rsidRDefault="00940441" w:rsidP="00740898">
            <w:pPr>
              <w:overflowPunct w:val="0"/>
              <w:jc w:val="center"/>
              <w:textAlignment w:val="baseline"/>
              <w:rPr>
                <w:sz w:val="18"/>
                <w:szCs w:val="18"/>
              </w:rPr>
            </w:pPr>
            <w:r>
              <w:rPr>
                <w:sz w:val="18"/>
                <w:szCs w:val="18"/>
              </w:rPr>
              <w:t>148 (2; 2)</w:t>
            </w:r>
          </w:p>
          <w:p w14:paraId="274ABD9B" w14:textId="77777777" w:rsidR="00940441" w:rsidRDefault="00940441" w:rsidP="00740898">
            <w:pPr>
              <w:overflowPunct w:val="0"/>
              <w:jc w:val="center"/>
              <w:textAlignment w:val="baseline"/>
              <w:rPr>
                <w:sz w:val="18"/>
                <w:szCs w:val="18"/>
              </w:rPr>
            </w:pPr>
          </w:p>
        </w:tc>
        <w:tc>
          <w:tcPr>
            <w:tcW w:w="821" w:type="dxa"/>
            <w:vAlign w:val="center"/>
          </w:tcPr>
          <w:p w14:paraId="7958B56D" w14:textId="77777777" w:rsidR="00940441" w:rsidRDefault="00940441" w:rsidP="00740898">
            <w:pPr>
              <w:overflowPunct w:val="0"/>
              <w:jc w:val="center"/>
              <w:textAlignment w:val="baseline"/>
              <w:rPr>
                <w:sz w:val="18"/>
                <w:szCs w:val="18"/>
              </w:rPr>
            </w:pPr>
            <w:r>
              <w:rPr>
                <w:sz w:val="18"/>
                <w:szCs w:val="18"/>
              </w:rPr>
              <w:t>592</w:t>
            </w:r>
          </w:p>
        </w:tc>
      </w:tr>
      <w:tr w:rsidR="00940441" w14:paraId="2C2A1789" w14:textId="77777777" w:rsidTr="002F4DF1">
        <w:trPr>
          <w:trHeight w:val="261"/>
        </w:trPr>
        <w:tc>
          <w:tcPr>
            <w:tcW w:w="2594" w:type="dxa"/>
            <w:vAlign w:val="center"/>
          </w:tcPr>
          <w:p w14:paraId="1F2B830C" w14:textId="77777777" w:rsidR="00940441" w:rsidRPr="00E21C48" w:rsidRDefault="00940441" w:rsidP="00740898">
            <w:pPr>
              <w:overflowPunct w:val="0"/>
              <w:textAlignment w:val="baseline"/>
              <w:rPr>
                <w:sz w:val="18"/>
                <w:szCs w:val="18"/>
              </w:rPr>
            </w:pPr>
            <w:r w:rsidRPr="00E21C48">
              <w:rPr>
                <w:sz w:val="18"/>
                <w:szCs w:val="18"/>
              </w:rPr>
              <w:t>Žmogaus sauga</w:t>
            </w:r>
          </w:p>
        </w:tc>
        <w:tc>
          <w:tcPr>
            <w:tcW w:w="1644" w:type="dxa"/>
            <w:gridSpan w:val="2"/>
            <w:vAlign w:val="center"/>
          </w:tcPr>
          <w:p w14:paraId="634F3854" w14:textId="77777777" w:rsidR="00940441" w:rsidRDefault="00940441" w:rsidP="00740898">
            <w:pPr>
              <w:overflowPunct w:val="0"/>
              <w:jc w:val="center"/>
              <w:textAlignment w:val="baseline"/>
              <w:rPr>
                <w:sz w:val="18"/>
                <w:szCs w:val="18"/>
              </w:rPr>
            </w:pPr>
            <w:r>
              <w:rPr>
                <w:sz w:val="18"/>
                <w:szCs w:val="18"/>
              </w:rPr>
              <w:t>37 (1; 0)</w:t>
            </w:r>
          </w:p>
        </w:tc>
        <w:tc>
          <w:tcPr>
            <w:tcW w:w="1642" w:type="dxa"/>
            <w:gridSpan w:val="3"/>
            <w:tcBorders>
              <w:top w:val="nil"/>
            </w:tcBorders>
            <w:vAlign w:val="center"/>
          </w:tcPr>
          <w:p w14:paraId="7130C79A" w14:textId="77777777" w:rsidR="00940441" w:rsidRDefault="00940441" w:rsidP="00740898">
            <w:pPr>
              <w:overflowPunct w:val="0"/>
              <w:jc w:val="center"/>
              <w:textAlignment w:val="baseline"/>
              <w:rPr>
                <w:sz w:val="18"/>
                <w:szCs w:val="18"/>
              </w:rPr>
            </w:pPr>
            <w:r>
              <w:rPr>
                <w:sz w:val="18"/>
                <w:szCs w:val="18"/>
              </w:rPr>
              <w:t>37 (0; 1)</w:t>
            </w:r>
          </w:p>
        </w:tc>
        <w:tc>
          <w:tcPr>
            <w:tcW w:w="820" w:type="dxa"/>
            <w:tcBorders>
              <w:top w:val="nil"/>
            </w:tcBorders>
            <w:vAlign w:val="center"/>
          </w:tcPr>
          <w:p w14:paraId="77665E05" w14:textId="77777777" w:rsidR="00940441" w:rsidRDefault="00940441" w:rsidP="00740898">
            <w:pPr>
              <w:overflowPunct w:val="0"/>
              <w:jc w:val="center"/>
              <w:textAlignment w:val="baseline"/>
              <w:rPr>
                <w:sz w:val="18"/>
                <w:szCs w:val="18"/>
              </w:rPr>
            </w:pPr>
            <w:r>
              <w:rPr>
                <w:sz w:val="18"/>
                <w:szCs w:val="18"/>
              </w:rPr>
              <w:t>74</w:t>
            </w:r>
          </w:p>
        </w:tc>
        <w:tc>
          <w:tcPr>
            <w:tcW w:w="2190" w:type="dxa"/>
            <w:gridSpan w:val="2"/>
            <w:vAlign w:val="center"/>
          </w:tcPr>
          <w:p w14:paraId="2D31E86B" w14:textId="77777777" w:rsidR="00940441" w:rsidRDefault="00940441" w:rsidP="00740898">
            <w:pPr>
              <w:overflowPunct w:val="0"/>
              <w:jc w:val="center"/>
              <w:textAlignment w:val="baseline"/>
              <w:rPr>
                <w:sz w:val="18"/>
                <w:szCs w:val="18"/>
              </w:rPr>
            </w:pPr>
          </w:p>
          <w:p w14:paraId="6EAE1B6C" w14:textId="77777777" w:rsidR="00940441" w:rsidRDefault="00940441" w:rsidP="00740898">
            <w:pPr>
              <w:overflowPunct w:val="0"/>
              <w:jc w:val="center"/>
              <w:textAlignment w:val="baseline"/>
              <w:rPr>
                <w:sz w:val="18"/>
                <w:szCs w:val="18"/>
              </w:rPr>
            </w:pPr>
            <w:r>
              <w:rPr>
                <w:sz w:val="18"/>
                <w:szCs w:val="18"/>
              </w:rPr>
              <w:t>18,5 (0; 0,5)</w:t>
            </w:r>
          </w:p>
          <w:p w14:paraId="285EF42C" w14:textId="77777777" w:rsidR="00940441" w:rsidRDefault="00940441" w:rsidP="00740898">
            <w:pPr>
              <w:overflowPunct w:val="0"/>
              <w:jc w:val="center"/>
              <w:textAlignment w:val="baseline"/>
              <w:rPr>
                <w:sz w:val="18"/>
                <w:szCs w:val="18"/>
              </w:rPr>
            </w:pPr>
          </w:p>
        </w:tc>
        <w:tc>
          <w:tcPr>
            <w:tcW w:w="821" w:type="dxa"/>
            <w:vAlign w:val="center"/>
          </w:tcPr>
          <w:p w14:paraId="5DCA123A" w14:textId="77777777" w:rsidR="00940441" w:rsidRDefault="00940441" w:rsidP="00740898">
            <w:pPr>
              <w:overflowPunct w:val="0"/>
              <w:jc w:val="center"/>
              <w:textAlignment w:val="baseline"/>
              <w:rPr>
                <w:sz w:val="18"/>
                <w:szCs w:val="18"/>
              </w:rPr>
            </w:pPr>
            <w:r>
              <w:rPr>
                <w:sz w:val="18"/>
                <w:szCs w:val="18"/>
              </w:rPr>
              <w:t>92,5</w:t>
            </w:r>
          </w:p>
        </w:tc>
      </w:tr>
      <w:tr w:rsidR="00940441" w14:paraId="752437A4" w14:textId="77777777" w:rsidTr="002F4DF1">
        <w:trPr>
          <w:trHeight w:val="261"/>
        </w:trPr>
        <w:tc>
          <w:tcPr>
            <w:tcW w:w="2594" w:type="dxa"/>
            <w:vAlign w:val="center"/>
          </w:tcPr>
          <w:p w14:paraId="65D59BCA" w14:textId="77777777" w:rsidR="00940441" w:rsidRPr="00E21C48" w:rsidRDefault="00940441" w:rsidP="00740898">
            <w:pPr>
              <w:overflowPunct w:val="0"/>
              <w:textAlignment w:val="baseline"/>
              <w:rPr>
                <w:sz w:val="18"/>
                <w:szCs w:val="18"/>
              </w:rPr>
            </w:pPr>
            <w:r w:rsidRPr="00E21C48">
              <w:rPr>
                <w:sz w:val="18"/>
                <w:szCs w:val="18"/>
              </w:rPr>
              <w:lastRenderedPageBreak/>
              <w:t>Projektinė veikla (....)</w:t>
            </w:r>
          </w:p>
          <w:p w14:paraId="4EC676FD" w14:textId="77777777" w:rsidR="00940441" w:rsidRPr="00E21C48" w:rsidRDefault="00940441" w:rsidP="00740898">
            <w:pPr>
              <w:overflowPunct w:val="0"/>
              <w:textAlignment w:val="baseline"/>
              <w:rPr>
                <w:sz w:val="18"/>
                <w:szCs w:val="18"/>
              </w:rPr>
            </w:pPr>
          </w:p>
        </w:tc>
        <w:tc>
          <w:tcPr>
            <w:tcW w:w="1644" w:type="dxa"/>
            <w:gridSpan w:val="2"/>
            <w:vAlign w:val="center"/>
          </w:tcPr>
          <w:p w14:paraId="2ECFA340" w14:textId="77777777" w:rsidR="00940441" w:rsidRDefault="00940441" w:rsidP="00740898">
            <w:pPr>
              <w:overflowPunct w:val="0"/>
              <w:jc w:val="center"/>
              <w:textAlignment w:val="baseline"/>
              <w:rPr>
                <w:sz w:val="18"/>
                <w:szCs w:val="18"/>
              </w:rPr>
            </w:pPr>
          </w:p>
        </w:tc>
        <w:tc>
          <w:tcPr>
            <w:tcW w:w="1642" w:type="dxa"/>
            <w:gridSpan w:val="3"/>
            <w:tcBorders>
              <w:top w:val="nil"/>
            </w:tcBorders>
            <w:vAlign w:val="center"/>
          </w:tcPr>
          <w:p w14:paraId="6EB691D5" w14:textId="77777777" w:rsidR="00940441" w:rsidRDefault="00940441" w:rsidP="00740898">
            <w:pPr>
              <w:overflowPunct w:val="0"/>
              <w:jc w:val="center"/>
              <w:textAlignment w:val="baseline"/>
              <w:rPr>
                <w:sz w:val="18"/>
                <w:szCs w:val="18"/>
              </w:rPr>
            </w:pPr>
          </w:p>
        </w:tc>
        <w:tc>
          <w:tcPr>
            <w:tcW w:w="820" w:type="dxa"/>
            <w:tcBorders>
              <w:top w:val="nil"/>
            </w:tcBorders>
            <w:vAlign w:val="center"/>
          </w:tcPr>
          <w:p w14:paraId="6D05926F" w14:textId="77777777" w:rsidR="00940441" w:rsidRDefault="00940441" w:rsidP="00740898">
            <w:pPr>
              <w:overflowPunct w:val="0"/>
              <w:jc w:val="center"/>
              <w:textAlignment w:val="baseline"/>
              <w:rPr>
                <w:sz w:val="18"/>
                <w:szCs w:val="18"/>
              </w:rPr>
            </w:pPr>
          </w:p>
        </w:tc>
        <w:tc>
          <w:tcPr>
            <w:tcW w:w="2190" w:type="dxa"/>
            <w:gridSpan w:val="2"/>
            <w:vAlign w:val="center"/>
          </w:tcPr>
          <w:p w14:paraId="09CFA87C" w14:textId="77777777" w:rsidR="00940441" w:rsidRDefault="00940441" w:rsidP="00740898">
            <w:pPr>
              <w:overflowPunct w:val="0"/>
              <w:jc w:val="center"/>
              <w:textAlignment w:val="baseline"/>
              <w:rPr>
                <w:sz w:val="18"/>
                <w:szCs w:val="18"/>
              </w:rPr>
            </w:pPr>
            <w:r>
              <w:rPr>
                <w:sz w:val="18"/>
                <w:szCs w:val="18"/>
              </w:rPr>
              <w:t>37</w:t>
            </w:r>
          </w:p>
        </w:tc>
        <w:tc>
          <w:tcPr>
            <w:tcW w:w="821" w:type="dxa"/>
            <w:vAlign w:val="center"/>
          </w:tcPr>
          <w:p w14:paraId="7E7F4FC5" w14:textId="77777777" w:rsidR="00940441" w:rsidRDefault="00940441" w:rsidP="00740898">
            <w:pPr>
              <w:overflowPunct w:val="0"/>
              <w:jc w:val="center"/>
              <w:textAlignment w:val="baseline"/>
              <w:rPr>
                <w:sz w:val="18"/>
                <w:szCs w:val="18"/>
              </w:rPr>
            </w:pPr>
            <w:r>
              <w:rPr>
                <w:sz w:val="18"/>
                <w:szCs w:val="18"/>
              </w:rPr>
              <w:t>37</w:t>
            </w:r>
          </w:p>
        </w:tc>
      </w:tr>
      <w:tr w:rsidR="00940441" w14:paraId="74E8B6BB" w14:textId="77777777" w:rsidTr="002F4DF1">
        <w:trPr>
          <w:trHeight w:val="1231"/>
        </w:trPr>
        <w:tc>
          <w:tcPr>
            <w:tcW w:w="2594" w:type="dxa"/>
            <w:vAlign w:val="center"/>
          </w:tcPr>
          <w:p w14:paraId="0977912F" w14:textId="77777777" w:rsidR="00940441" w:rsidRPr="00E21C48" w:rsidRDefault="00940441" w:rsidP="00740898">
            <w:pPr>
              <w:overflowPunct w:val="0"/>
              <w:textAlignment w:val="baseline"/>
              <w:rPr>
                <w:sz w:val="18"/>
                <w:szCs w:val="18"/>
              </w:rPr>
            </w:pPr>
            <w:r w:rsidRPr="00E21C48">
              <w:rPr>
                <w:sz w:val="18"/>
                <w:szCs w:val="18"/>
              </w:rPr>
              <w:t>Pasirenkamieji dalykai / dalykų moduliai / projektinė veikla</w:t>
            </w:r>
          </w:p>
          <w:p w14:paraId="4B095C44" w14:textId="77777777" w:rsidR="00940441" w:rsidRPr="00E21C48" w:rsidRDefault="00940441" w:rsidP="00740898">
            <w:pPr>
              <w:overflowPunct w:val="0"/>
              <w:ind w:right="-285"/>
              <w:textAlignment w:val="baseline"/>
              <w:rPr>
                <w:sz w:val="18"/>
                <w:szCs w:val="18"/>
              </w:rPr>
            </w:pPr>
            <w:r w:rsidRPr="00E21C48">
              <w:rPr>
                <w:sz w:val="18"/>
                <w:szCs w:val="18"/>
              </w:rPr>
              <w:t xml:space="preserve">projektinė veikla (...); ...(pasirenkamasis); </w:t>
            </w:r>
          </w:p>
          <w:p w14:paraId="41256C47" w14:textId="77777777" w:rsidR="00940441" w:rsidRPr="00E21C48" w:rsidRDefault="00940441" w:rsidP="00740898">
            <w:pPr>
              <w:overflowPunct w:val="0"/>
              <w:ind w:right="-285"/>
              <w:textAlignment w:val="baseline"/>
              <w:rPr>
                <w:sz w:val="18"/>
                <w:szCs w:val="18"/>
              </w:rPr>
            </w:pPr>
            <w:r w:rsidRPr="00E21C48">
              <w:rPr>
                <w:sz w:val="18"/>
                <w:szCs w:val="18"/>
              </w:rPr>
              <w:t>...(dalyko modulis)</w:t>
            </w:r>
          </w:p>
        </w:tc>
        <w:tc>
          <w:tcPr>
            <w:tcW w:w="1644" w:type="dxa"/>
            <w:gridSpan w:val="2"/>
            <w:vAlign w:val="center"/>
          </w:tcPr>
          <w:p w14:paraId="53B7B5E2" w14:textId="77777777" w:rsidR="00940441" w:rsidRDefault="00940441" w:rsidP="00740898">
            <w:pPr>
              <w:overflowPunct w:val="0"/>
              <w:textAlignment w:val="baseline"/>
              <w:rPr>
                <w:sz w:val="18"/>
                <w:szCs w:val="18"/>
              </w:rPr>
            </w:pPr>
          </w:p>
        </w:tc>
        <w:tc>
          <w:tcPr>
            <w:tcW w:w="1642" w:type="dxa"/>
            <w:gridSpan w:val="3"/>
            <w:vAlign w:val="center"/>
          </w:tcPr>
          <w:p w14:paraId="49C993FD" w14:textId="77777777" w:rsidR="00940441" w:rsidRDefault="00940441" w:rsidP="00740898">
            <w:pPr>
              <w:overflowPunct w:val="0"/>
              <w:textAlignment w:val="baseline"/>
              <w:rPr>
                <w:sz w:val="18"/>
                <w:szCs w:val="18"/>
              </w:rPr>
            </w:pPr>
          </w:p>
        </w:tc>
        <w:tc>
          <w:tcPr>
            <w:tcW w:w="820" w:type="dxa"/>
            <w:vAlign w:val="center"/>
          </w:tcPr>
          <w:p w14:paraId="553F3889" w14:textId="77777777" w:rsidR="00940441" w:rsidRDefault="00940441" w:rsidP="00740898">
            <w:pPr>
              <w:overflowPunct w:val="0"/>
              <w:jc w:val="center"/>
              <w:textAlignment w:val="baseline"/>
              <w:rPr>
                <w:sz w:val="18"/>
                <w:szCs w:val="18"/>
              </w:rPr>
            </w:pPr>
          </w:p>
        </w:tc>
        <w:tc>
          <w:tcPr>
            <w:tcW w:w="2190" w:type="dxa"/>
            <w:gridSpan w:val="2"/>
            <w:vAlign w:val="center"/>
          </w:tcPr>
          <w:p w14:paraId="7568C19F" w14:textId="77777777" w:rsidR="00940441" w:rsidRDefault="00940441" w:rsidP="00740898">
            <w:pPr>
              <w:overflowPunct w:val="0"/>
              <w:textAlignment w:val="baseline"/>
              <w:rPr>
                <w:sz w:val="18"/>
                <w:szCs w:val="18"/>
              </w:rPr>
            </w:pPr>
          </w:p>
        </w:tc>
        <w:tc>
          <w:tcPr>
            <w:tcW w:w="821" w:type="dxa"/>
            <w:vAlign w:val="center"/>
          </w:tcPr>
          <w:p w14:paraId="4ED8F981" w14:textId="77777777" w:rsidR="00940441" w:rsidRDefault="00940441" w:rsidP="00740898">
            <w:pPr>
              <w:overflowPunct w:val="0"/>
              <w:textAlignment w:val="baseline"/>
              <w:rPr>
                <w:sz w:val="18"/>
                <w:szCs w:val="18"/>
              </w:rPr>
            </w:pPr>
          </w:p>
        </w:tc>
      </w:tr>
      <w:tr w:rsidR="00940441" w14:paraId="0CF12243" w14:textId="77777777" w:rsidTr="002F4DF1">
        <w:trPr>
          <w:trHeight w:val="972"/>
        </w:trPr>
        <w:tc>
          <w:tcPr>
            <w:tcW w:w="2594" w:type="dxa"/>
            <w:vAlign w:val="center"/>
          </w:tcPr>
          <w:p w14:paraId="1EB72137" w14:textId="77777777" w:rsidR="00940441" w:rsidRPr="00E21C48" w:rsidRDefault="00940441" w:rsidP="00740898">
            <w:pPr>
              <w:overflowPunct w:val="0"/>
              <w:textAlignment w:val="baseline"/>
              <w:rPr>
                <w:sz w:val="18"/>
                <w:szCs w:val="18"/>
              </w:rPr>
            </w:pPr>
            <w:r w:rsidRPr="00E21C48">
              <w:rPr>
                <w:sz w:val="18"/>
                <w:szCs w:val="18"/>
              </w:rPr>
              <w:t>Minimalus pamokų skaičius mokiniui per savaitę</w:t>
            </w:r>
          </w:p>
        </w:tc>
        <w:tc>
          <w:tcPr>
            <w:tcW w:w="822" w:type="dxa"/>
            <w:vAlign w:val="center"/>
          </w:tcPr>
          <w:p w14:paraId="7282096D" w14:textId="77777777" w:rsidR="00940441" w:rsidRDefault="00940441" w:rsidP="006065AA">
            <w:pPr>
              <w:spacing w:line="259" w:lineRule="auto"/>
              <w:jc w:val="center"/>
              <w:rPr>
                <w:sz w:val="18"/>
                <w:szCs w:val="18"/>
              </w:rPr>
            </w:pPr>
          </w:p>
          <w:p w14:paraId="01B0A19F" w14:textId="77777777" w:rsidR="00940441" w:rsidRDefault="00940441" w:rsidP="006065AA">
            <w:pPr>
              <w:jc w:val="center"/>
              <w:rPr>
                <w:sz w:val="14"/>
                <w:szCs w:val="14"/>
              </w:rPr>
            </w:pPr>
          </w:p>
          <w:p w14:paraId="70351086" w14:textId="51964467" w:rsidR="00940441" w:rsidRDefault="006065AA" w:rsidP="006065AA">
            <w:pPr>
              <w:spacing w:line="259" w:lineRule="auto"/>
              <w:jc w:val="center"/>
              <w:rPr>
                <w:sz w:val="18"/>
                <w:szCs w:val="18"/>
              </w:rPr>
            </w:pPr>
            <w:r>
              <w:rPr>
                <w:sz w:val="18"/>
                <w:szCs w:val="18"/>
              </w:rPr>
              <w:t>31</w:t>
            </w:r>
          </w:p>
          <w:p w14:paraId="3EC7D4A0" w14:textId="77777777" w:rsidR="00940441" w:rsidRDefault="00940441" w:rsidP="006065AA">
            <w:pPr>
              <w:jc w:val="center"/>
              <w:rPr>
                <w:sz w:val="14"/>
                <w:szCs w:val="14"/>
              </w:rPr>
            </w:pPr>
          </w:p>
          <w:p w14:paraId="1334D6EB" w14:textId="77777777" w:rsidR="00940441" w:rsidRDefault="00940441" w:rsidP="006065AA">
            <w:pPr>
              <w:overflowPunct w:val="0"/>
              <w:jc w:val="center"/>
              <w:textAlignment w:val="baseline"/>
              <w:rPr>
                <w:sz w:val="18"/>
                <w:szCs w:val="18"/>
              </w:rPr>
            </w:pPr>
          </w:p>
        </w:tc>
        <w:tc>
          <w:tcPr>
            <w:tcW w:w="821" w:type="dxa"/>
            <w:vAlign w:val="center"/>
          </w:tcPr>
          <w:p w14:paraId="6D25B236" w14:textId="6C50C9D2" w:rsidR="00940441" w:rsidRDefault="00940441" w:rsidP="006065AA">
            <w:pPr>
              <w:overflowPunct w:val="0"/>
              <w:jc w:val="center"/>
              <w:textAlignment w:val="baseline"/>
              <w:rPr>
                <w:sz w:val="18"/>
                <w:szCs w:val="18"/>
              </w:rPr>
            </w:pPr>
            <w:r>
              <w:rPr>
                <w:sz w:val="18"/>
                <w:szCs w:val="18"/>
              </w:rPr>
              <w:t>32</w:t>
            </w:r>
          </w:p>
        </w:tc>
        <w:tc>
          <w:tcPr>
            <w:tcW w:w="820" w:type="dxa"/>
            <w:gridSpan w:val="2"/>
            <w:vAlign w:val="center"/>
          </w:tcPr>
          <w:p w14:paraId="5A32AE56" w14:textId="725B6A88" w:rsidR="00940441" w:rsidRDefault="00940441" w:rsidP="006065AA">
            <w:pPr>
              <w:overflowPunct w:val="0"/>
              <w:jc w:val="center"/>
              <w:textAlignment w:val="baseline"/>
              <w:rPr>
                <w:sz w:val="18"/>
                <w:szCs w:val="18"/>
              </w:rPr>
            </w:pPr>
            <w:r>
              <w:rPr>
                <w:sz w:val="18"/>
                <w:szCs w:val="18"/>
              </w:rPr>
              <w:t>33</w:t>
            </w:r>
          </w:p>
        </w:tc>
        <w:tc>
          <w:tcPr>
            <w:tcW w:w="821" w:type="dxa"/>
            <w:vAlign w:val="center"/>
          </w:tcPr>
          <w:p w14:paraId="655708A9" w14:textId="3812DD51" w:rsidR="00940441" w:rsidRDefault="00940441" w:rsidP="006065AA">
            <w:pPr>
              <w:overflowPunct w:val="0"/>
              <w:jc w:val="center"/>
              <w:textAlignment w:val="baseline"/>
              <w:rPr>
                <w:sz w:val="18"/>
                <w:szCs w:val="18"/>
              </w:rPr>
            </w:pPr>
            <w:r>
              <w:rPr>
                <w:sz w:val="18"/>
                <w:szCs w:val="18"/>
              </w:rPr>
              <w:t>34</w:t>
            </w:r>
          </w:p>
        </w:tc>
        <w:tc>
          <w:tcPr>
            <w:tcW w:w="820" w:type="dxa"/>
            <w:vAlign w:val="center"/>
          </w:tcPr>
          <w:p w14:paraId="56F4190E" w14:textId="77777777" w:rsidR="00940441" w:rsidRDefault="00940441" w:rsidP="00740898">
            <w:pPr>
              <w:overflowPunct w:val="0"/>
              <w:jc w:val="center"/>
              <w:textAlignment w:val="baseline"/>
              <w:rPr>
                <w:sz w:val="18"/>
                <w:szCs w:val="18"/>
              </w:rPr>
            </w:pPr>
          </w:p>
        </w:tc>
        <w:tc>
          <w:tcPr>
            <w:tcW w:w="1095" w:type="dxa"/>
            <w:vAlign w:val="center"/>
          </w:tcPr>
          <w:p w14:paraId="6D7209DF" w14:textId="77777777" w:rsidR="00940441" w:rsidRDefault="00940441" w:rsidP="006065AA">
            <w:pPr>
              <w:spacing w:line="259" w:lineRule="auto"/>
              <w:jc w:val="center"/>
              <w:rPr>
                <w:sz w:val="18"/>
                <w:szCs w:val="18"/>
              </w:rPr>
            </w:pPr>
          </w:p>
          <w:p w14:paraId="4AF19D68" w14:textId="77777777" w:rsidR="00940441" w:rsidRDefault="00940441" w:rsidP="006065AA">
            <w:pPr>
              <w:jc w:val="center"/>
              <w:rPr>
                <w:sz w:val="14"/>
                <w:szCs w:val="14"/>
              </w:rPr>
            </w:pPr>
          </w:p>
          <w:p w14:paraId="3230801D" w14:textId="46C13448" w:rsidR="00940441" w:rsidRDefault="00940441" w:rsidP="006065AA">
            <w:pPr>
              <w:spacing w:line="259" w:lineRule="auto"/>
              <w:jc w:val="center"/>
              <w:rPr>
                <w:sz w:val="18"/>
                <w:szCs w:val="18"/>
              </w:rPr>
            </w:pPr>
            <w:r>
              <w:rPr>
                <w:sz w:val="18"/>
                <w:szCs w:val="18"/>
              </w:rPr>
              <w:t>34</w:t>
            </w:r>
          </w:p>
          <w:p w14:paraId="09AFB081" w14:textId="77777777" w:rsidR="00940441" w:rsidRDefault="00940441" w:rsidP="006065AA">
            <w:pPr>
              <w:jc w:val="center"/>
              <w:rPr>
                <w:sz w:val="14"/>
                <w:szCs w:val="14"/>
              </w:rPr>
            </w:pPr>
          </w:p>
          <w:p w14:paraId="341301C8" w14:textId="77777777" w:rsidR="00940441" w:rsidRDefault="00940441" w:rsidP="006065AA">
            <w:pPr>
              <w:overflowPunct w:val="0"/>
              <w:jc w:val="center"/>
              <w:textAlignment w:val="baseline"/>
              <w:rPr>
                <w:sz w:val="18"/>
                <w:szCs w:val="18"/>
              </w:rPr>
            </w:pPr>
          </w:p>
        </w:tc>
        <w:tc>
          <w:tcPr>
            <w:tcW w:w="1095" w:type="dxa"/>
            <w:vAlign w:val="center"/>
          </w:tcPr>
          <w:p w14:paraId="583822FB" w14:textId="7CFF8F69" w:rsidR="00940441" w:rsidRDefault="00940441" w:rsidP="006065AA">
            <w:pPr>
              <w:overflowPunct w:val="0"/>
              <w:jc w:val="center"/>
              <w:textAlignment w:val="baseline"/>
              <w:rPr>
                <w:sz w:val="18"/>
                <w:szCs w:val="18"/>
              </w:rPr>
            </w:pPr>
            <w:r>
              <w:rPr>
                <w:sz w:val="18"/>
                <w:szCs w:val="18"/>
              </w:rPr>
              <w:t>33</w:t>
            </w:r>
          </w:p>
        </w:tc>
        <w:tc>
          <w:tcPr>
            <w:tcW w:w="821" w:type="dxa"/>
            <w:vAlign w:val="center"/>
          </w:tcPr>
          <w:p w14:paraId="7CA2E267" w14:textId="77777777" w:rsidR="00940441" w:rsidRDefault="00940441" w:rsidP="006065AA">
            <w:pPr>
              <w:spacing w:line="259" w:lineRule="auto"/>
              <w:jc w:val="center"/>
              <w:rPr>
                <w:sz w:val="18"/>
                <w:szCs w:val="18"/>
              </w:rPr>
            </w:pPr>
          </w:p>
          <w:p w14:paraId="0FD486DA" w14:textId="77777777" w:rsidR="00940441" w:rsidRDefault="00940441" w:rsidP="006065AA">
            <w:pPr>
              <w:jc w:val="center"/>
              <w:rPr>
                <w:sz w:val="14"/>
                <w:szCs w:val="14"/>
              </w:rPr>
            </w:pPr>
          </w:p>
          <w:p w14:paraId="67460F5E" w14:textId="732DA681" w:rsidR="00940441" w:rsidRDefault="00940441" w:rsidP="006065AA">
            <w:pPr>
              <w:spacing w:line="259" w:lineRule="auto"/>
              <w:jc w:val="center"/>
              <w:rPr>
                <w:sz w:val="18"/>
                <w:szCs w:val="18"/>
              </w:rPr>
            </w:pPr>
            <w:r>
              <w:rPr>
                <w:sz w:val="18"/>
                <w:szCs w:val="18"/>
              </w:rPr>
              <w:t>197</w:t>
            </w:r>
          </w:p>
          <w:p w14:paraId="05C86F81" w14:textId="77777777" w:rsidR="00940441" w:rsidRDefault="00940441" w:rsidP="006065AA">
            <w:pPr>
              <w:jc w:val="center"/>
              <w:rPr>
                <w:sz w:val="14"/>
                <w:szCs w:val="14"/>
              </w:rPr>
            </w:pPr>
          </w:p>
          <w:p w14:paraId="756A5FFB" w14:textId="77777777" w:rsidR="00940441" w:rsidRDefault="00940441" w:rsidP="006065AA">
            <w:pPr>
              <w:overflowPunct w:val="0"/>
              <w:jc w:val="center"/>
              <w:textAlignment w:val="baseline"/>
              <w:rPr>
                <w:sz w:val="18"/>
                <w:szCs w:val="18"/>
              </w:rPr>
            </w:pPr>
          </w:p>
        </w:tc>
      </w:tr>
      <w:tr w:rsidR="00940441" w14:paraId="55158C8D" w14:textId="77777777" w:rsidTr="002F4DF1">
        <w:trPr>
          <w:trHeight w:val="1317"/>
        </w:trPr>
        <w:tc>
          <w:tcPr>
            <w:tcW w:w="2594" w:type="dxa"/>
            <w:vAlign w:val="center"/>
          </w:tcPr>
          <w:p w14:paraId="19BC2468" w14:textId="77777777" w:rsidR="00940441" w:rsidRDefault="00940441" w:rsidP="00740898">
            <w:pPr>
              <w:overflowPunct w:val="0"/>
              <w:textAlignment w:val="baseline"/>
              <w:rPr>
                <w:sz w:val="18"/>
                <w:szCs w:val="18"/>
              </w:rPr>
            </w:pPr>
            <w:r>
              <w:rPr>
                <w:sz w:val="18"/>
                <w:szCs w:val="18"/>
              </w:rPr>
              <w:t xml:space="preserve">Minimalus privalomas pamokų skaičius mokiniui per </w:t>
            </w:r>
          </w:p>
          <w:p w14:paraId="61CD68DE" w14:textId="77777777" w:rsidR="00940441" w:rsidRDefault="00940441" w:rsidP="00740898">
            <w:pPr>
              <w:overflowPunct w:val="0"/>
              <w:textAlignment w:val="baseline"/>
              <w:rPr>
                <w:sz w:val="18"/>
                <w:szCs w:val="18"/>
              </w:rPr>
            </w:pPr>
            <w:r>
              <w:rPr>
                <w:sz w:val="18"/>
                <w:szCs w:val="18"/>
              </w:rPr>
              <w:t>mokslo metus</w:t>
            </w:r>
          </w:p>
        </w:tc>
        <w:tc>
          <w:tcPr>
            <w:tcW w:w="822" w:type="dxa"/>
            <w:vAlign w:val="center"/>
          </w:tcPr>
          <w:p w14:paraId="60CC9CBF" w14:textId="39598A57" w:rsidR="00940441" w:rsidRDefault="00940441" w:rsidP="006065AA">
            <w:pPr>
              <w:overflowPunct w:val="0"/>
              <w:jc w:val="center"/>
              <w:textAlignment w:val="baseline"/>
              <w:rPr>
                <w:sz w:val="18"/>
                <w:szCs w:val="18"/>
              </w:rPr>
            </w:pPr>
            <w:r>
              <w:rPr>
                <w:sz w:val="18"/>
                <w:szCs w:val="18"/>
              </w:rPr>
              <w:t>1 147</w:t>
            </w:r>
          </w:p>
        </w:tc>
        <w:tc>
          <w:tcPr>
            <w:tcW w:w="821" w:type="dxa"/>
            <w:vAlign w:val="center"/>
          </w:tcPr>
          <w:p w14:paraId="162565C7" w14:textId="3B1CFF9A" w:rsidR="00940441" w:rsidRDefault="00940441" w:rsidP="006065AA">
            <w:pPr>
              <w:overflowPunct w:val="0"/>
              <w:jc w:val="center"/>
              <w:textAlignment w:val="baseline"/>
              <w:rPr>
                <w:sz w:val="18"/>
                <w:szCs w:val="18"/>
              </w:rPr>
            </w:pPr>
            <w:r>
              <w:rPr>
                <w:sz w:val="18"/>
                <w:szCs w:val="18"/>
              </w:rPr>
              <w:t>1 184</w:t>
            </w:r>
          </w:p>
        </w:tc>
        <w:tc>
          <w:tcPr>
            <w:tcW w:w="820" w:type="dxa"/>
            <w:gridSpan w:val="2"/>
            <w:vAlign w:val="center"/>
          </w:tcPr>
          <w:p w14:paraId="25811BA2" w14:textId="5D3CB9E9" w:rsidR="00940441" w:rsidRDefault="00940441" w:rsidP="006065AA">
            <w:pPr>
              <w:overflowPunct w:val="0"/>
              <w:jc w:val="center"/>
              <w:textAlignment w:val="baseline"/>
              <w:rPr>
                <w:sz w:val="18"/>
                <w:szCs w:val="18"/>
              </w:rPr>
            </w:pPr>
            <w:r>
              <w:rPr>
                <w:sz w:val="18"/>
                <w:szCs w:val="18"/>
              </w:rPr>
              <w:t>1 221</w:t>
            </w:r>
          </w:p>
        </w:tc>
        <w:tc>
          <w:tcPr>
            <w:tcW w:w="821" w:type="dxa"/>
            <w:vAlign w:val="center"/>
          </w:tcPr>
          <w:p w14:paraId="61133D98" w14:textId="2274FFFD" w:rsidR="00940441" w:rsidRDefault="00940441" w:rsidP="006065AA">
            <w:pPr>
              <w:overflowPunct w:val="0"/>
              <w:jc w:val="center"/>
              <w:textAlignment w:val="baseline"/>
              <w:rPr>
                <w:sz w:val="18"/>
                <w:szCs w:val="18"/>
              </w:rPr>
            </w:pPr>
            <w:r>
              <w:rPr>
                <w:sz w:val="18"/>
                <w:szCs w:val="18"/>
              </w:rPr>
              <w:t>1</w:t>
            </w:r>
            <w:r w:rsidR="006065AA">
              <w:rPr>
                <w:sz w:val="18"/>
                <w:szCs w:val="18"/>
              </w:rPr>
              <w:t xml:space="preserve"> 258</w:t>
            </w:r>
          </w:p>
        </w:tc>
        <w:tc>
          <w:tcPr>
            <w:tcW w:w="820" w:type="dxa"/>
            <w:vAlign w:val="center"/>
          </w:tcPr>
          <w:p w14:paraId="3A2EDB97" w14:textId="77777777" w:rsidR="00940441" w:rsidRDefault="00940441" w:rsidP="006065AA">
            <w:pPr>
              <w:overflowPunct w:val="0"/>
              <w:jc w:val="center"/>
              <w:textAlignment w:val="baseline"/>
              <w:rPr>
                <w:sz w:val="18"/>
                <w:szCs w:val="18"/>
              </w:rPr>
            </w:pPr>
          </w:p>
        </w:tc>
        <w:tc>
          <w:tcPr>
            <w:tcW w:w="1095" w:type="dxa"/>
            <w:vAlign w:val="center"/>
          </w:tcPr>
          <w:p w14:paraId="32AB14DC" w14:textId="77777777" w:rsidR="00940441" w:rsidRDefault="00940441" w:rsidP="006065AA">
            <w:pPr>
              <w:overflowPunct w:val="0"/>
              <w:jc w:val="center"/>
              <w:textAlignment w:val="baseline"/>
              <w:rPr>
                <w:sz w:val="18"/>
                <w:szCs w:val="18"/>
              </w:rPr>
            </w:pPr>
          </w:p>
          <w:p w14:paraId="684C1010" w14:textId="327F87A6" w:rsidR="00940441" w:rsidRDefault="006065AA" w:rsidP="006065AA">
            <w:pPr>
              <w:overflowPunct w:val="0"/>
              <w:jc w:val="center"/>
              <w:textAlignment w:val="baseline"/>
              <w:rPr>
                <w:sz w:val="18"/>
                <w:szCs w:val="18"/>
              </w:rPr>
            </w:pPr>
            <w:r>
              <w:rPr>
                <w:sz w:val="18"/>
                <w:szCs w:val="18"/>
              </w:rPr>
              <w:t>1258</w:t>
            </w:r>
          </w:p>
          <w:p w14:paraId="49113557" w14:textId="77777777" w:rsidR="00940441" w:rsidRDefault="00940441" w:rsidP="006065AA">
            <w:pPr>
              <w:overflowPunct w:val="0"/>
              <w:jc w:val="center"/>
              <w:textAlignment w:val="baseline"/>
              <w:rPr>
                <w:sz w:val="18"/>
                <w:szCs w:val="18"/>
              </w:rPr>
            </w:pPr>
          </w:p>
        </w:tc>
        <w:tc>
          <w:tcPr>
            <w:tcW w:w="1095" w:type="dxa"/>
            <w:vAlign w:val="center"/>
          </w:tcPr>
          <w:p w14:paraId="69BB30FF" w14:textId="6183AD17" w:rsidR="00940441" w:rsidRDefault="00940441" w:rsidP="006065AA">
            <w:pPr>
              <w:overflowPunct w:val="0"/>
              <w:ind w:left="-1"/>
              <w:jc w:val="center"/>
              <w:textAlignment w:val="baseline"/>
              <w:rPr>
                <w:sz w:val="18"/>
                <w:szCs w:val="18"/>
              </w:rPr>
            </w:pPr>
            <w:r>
              <w:rPr>
                <w:sz w:val="18"/>
                <w:szCs w:val="18"/>
              </w:rPr>
              <w:t>1 221</w:t>
            </w:r>
          </w:p>
        </w:tc>
        <w:tc>
          <w:tcPr>
            <w:tcW w:w="821" w:type="dxa"/>
            <w:vAlign w:val="center"/>
          </w:tcPr>
          <w:p w14:paraId="1AF571A5" w14:textId="3826E106" w:rsidR="00940441" w:rsidRDefault="00940441" w:rsidP="006065AA">
            <w:pPr>
              <w:overflowPunct w:val="0"/>
              <w:jc w:val="center"/>
              <w:textAlignment w:val="baseline"/>
              <w:rPr>
                <w:sz w:val="18"/>
                <w:szCs w:val="18"/>
              </w:rPr>
            </w:pPr>
            <w:r>
              <w:rPr>
                <w:sz w:val="18"/>
                <w:szCs w:val="18"/>
              </w:rPr>
              <w:t>7</w:t>
            </w:r>
            <w:r w:rsidR="006065AA">
              <w:rPr>
                <w:sz w:val="18"/>
                <w:szCs w:val="18"/>
              </w:rPr>
              <w:t xml:space="preserve"> 289</w:t>
            </w:r>
          </w:p>
        </w:tc>
      </w:tr>
      <w:tr w:rsidR="00940441" w14:paraId="42CBB493" w14:textId="77777777" w:rsidTr="002F4DF1">
        <w:trPr>
          <w:trHeight w:val="407"/>
        </w:trPr>
        <w:tc>
          <w:tcPr>
            <w:tcW w:w="2594" w:type="dxa"/>
            <w:vAlign w:val="center"/>
          </w:tcPr>
          <w:p w14:paraId="36BDCD3F" w14:textId="77777777" w:rsidR="00940441" w:rsidRDefault="00940441" w:rsidP="00740898">
            <w:pPr>
              <w:overflowPunct w:val="0"/>
              <w:textAlignment w:val="baseline"/>
              <w:rPr>
                <w:sz w:val="18"/>
                <w:szCs w:val="18"/>
              </w:rPr>
            </w:pPr>
            <w:r w:rsidRPr="00E21C48">
              <w:rPr>
                <w:sz w:val="18"/>
                <w:szCs w:val="18"/>
              </w:rPr>
              <w:t>Priemonės mokymosi praradimams dėl COVID-19 kompensuoti (...)</w:t>
            </w:r>
          </w:p>
        </w:tc>
        <w:tc>
          <w:tcPr>
            <w:tcW w:w="1644" w:type="dxa"/>
            <w:gridSpan w:val="2"/>
            <w:vAlign w:val="center"/>
          </w:tcPr>
          <w:p w14:paraId="2A77C36D" w14:textId="77777777" w:rsidR="00940441" w:rsidRDefault="00940441" w:rsidP="00740898">
            <w:pPr>
              <w:overflowPunct w:val="0"/>
              <w:textAlignment w:val="baseline"/>
              <w:rPr>
                <w:sz w:val="18"/>
                <w:szCs w:val="18"/>
              </w:rPr>
            </w:pPr>
          </w:p>
        </w:tc>
        <w:tc>
          <w:tcPr>
            <w:tcW w:w="1642" w:type="dxa"/>
            <w:gridSpan w:val="3"/>
            <w:vAlign w:val="center"/>
          </w:tcPr>
          <w:p w14:paraId="4F9108C2" w14:textId="77777777" w:rsidR="00940441" w:rsidRDefault="00940441" w:rsidP="00740898">
            <w:pPr>
              <w:overflowPunct w:val="0"/>
              <w:textAlignment w:val="baseline"/>
              <w:rPr>
                <w:sz w:val="18"/>
                <w:szCs w:val="18"/>
              </w:rPr>
            </w:pPr>
          </w:p>
        </w:tc>
        <w:tc>
          <w:tcPr>
            <w:tcW w:w="820" w:type="dxa"/>
            <w:vAlign w:val="center"/>
          </w:tcPr>
          <w:p w14:paraId="0A09E45B" w14:textId="77777777" w:rsidR="00940441" w:rsidRDefault="00940441" w:rsidP="00740898">
            <w:pPr>
              <w:overflowPunct w:val="0"/>
              <w:jc w:val="center"/>
              <w:textAlignment w:val="baseline"/>
              <w:rPr>
                <w:sz w:val="18"/>
                <w:szCs w:val="18"/>
              </w:rPr>
            </w:pPr>
          </w:p>
        </w:tc>
        <w:tc>
          <w:tcPr>
            <w:tcW w:w="2190" w:type="dxa"/>
            <w:gridSpan w:val="2"/>
            <w:vAlign w:val="center"/>
          </w:tcPr>
          <w:p w14:paraId="388A1D6C" w14:textId="77777777" w:rsidR="00940441" w:rsidRDefault="00940441" w:rsidP="00740898">
            <w:pPr>
              <w:overflowPunct w:val="0"/>
              <w:jc w:val="center"/>
              <w:textAlignment w:val="baseline"/>
              <w:rPr>
                <w:sz w:val="18"/>
                <w:szCs w:val="18"/>
              </w:rPr>
            </w:pPr>
          </w:p>
        </w:tc>
        <w:tc>
          <w:tcPr>
            <w:tcW w:w="821" w:type="dxa"/>
            <w:vAlign w:val="center"/>
          </w:tcPr>
          <w:p w14:paraId="25979213" w14:textId="77777777" w:rsidR="00940441" w:rsidRDefault="00940441" w:rsidP="00740898">
            <w:pPr>
              <w:overflowPunct w:val="0"/>
              <w:textAlignment w:val="baseline"/>
              <w:rPr>
                <w:sz w:val="18"/>
                <w:szCs w:val="18"/>
              </w:rPr>
            </w:pPr>
          </w:p>
        </w:tc>
      </w:tr>
      <w:tr w:rsidR="00940441" w14:paraId="49F305F7" w14:textId="77777777" w:rsidTr="002F4DF1">
        <w:trPr>
          <w:trHeight w:val="355"/>
        </w:trPr>
        <w:tc>
          <w:tcPr>
            <w:tcW w:w="2594" w:type="dxa"/>
            <w:vAlign w:val="center"/>
          </w:tcPr>
          <w:p w14:paraId="1BDB44CB" w14:textId="77777777" w:rsidR="00940441" w:rsidRDefault="00940441" w:rsidP="00740898">
            <w:pPr>
              <w:overflowPunct w:val="0"/>
              <w:textAlignment w:val="baseline"/>
              <w:rPr>
                <w:sz w:val="18"/>
                <w:szCs w:val="18"/>
              </w:rPr>
            </w:pPr>
          </w:p>
        </w:tc>
        <w:tc>
          <w:tcPr>
            <w:tcW w:w="3287" w:type="dxa"/>
            <w:gridSpan w:val="5"/>
            <w:vAlign w:val="center"/>
          </w:tcPr>
          <w:p w14:paraId="45EAEDF9" w14:textId="77777777" w:rsidR="00940441" w:rsidRDefault="00940441" w:rsidP="00740898">
            <w:pPr>
              <w:overflowPunct w:val="0"/>
              <w:jc w:val="center"/>
              <w:textAlignment w:val="baseline"/>
              <w:rPr>
                <w:sz w:val="18"/>
                <w:szCs w:val="18"/>
              </w:rPr>
            </w:pPr>
            <w:r>
              <w:rPr>
                <w:sz w:val="18"/>
                <w:szCs w:val="18"/>
              </w:rPr>
              <w:t>5–8 klasėse</w:t>
            </w:r>
          </w:p>
        </w:tc>
        <w:tc>
          <w:tcPr>
            <w:tcW w:w="820" w:type="dxa"/>
            <w:vAlign w:val="center"/>
          </w:tcPr>
          <w:p w14:paraId="60B83535" w14:textId="77777777" w:rsidR="00940441" w:rsidRDefault="00940441" w:rsidP="00740898">
            <w:pPr>
              <w:overflowPunct w:val="0"/>
              <w:jc w:val="center"/>
              <w:textAlignment w:val="baseline"/>
              <w:rPr>
                <w:sz w:val="18"/>
                <w:szCs w:val="18"/>
              </w:rPr>
            </w:pPr>
          </w:p>
        </w:tc>
        <w:tc>
          <w:tcPr>
            <w:tcW w:w="2190" w:type="dxa"/>
            <w:gridSpan w:val="2"/>
            <w:vAlign w:val="center"/>
          </w:tcPr>
          <w:p w14:paraId="15DE2499" w14:textId="77777777" w:rsidR="00940441" w:rsidRDefault="00940441" w:rsidP="00740898">
            <w:pPr>
              <w:overflowPunct w:val="0"/>
              <w:jc w:val="center"/>
              <w:textAlignment w:val="baseline"/>
              <w:rPr>
                <w:sz w:val="18"/>
                <w:szCs w:val="18"/>
              </w:rPr>
            </w:pPr>
            <w:r>
              <w:rPr>
                <w:sz w:val="18"/>
                <w:szCs w:val="18"/>
              </w:rPr>
              <w:t>9–10, gimnazijos I, II klasėse</w:t>
            </w:r>
          </w:p>
        </w:tc>
        <w:tc>
          <w:tcPr>
            <w:tcW w:w="821" w:type="dxa"/>
            <w:vAlign w:val="center"/>
          </w:tcPr>
          <w:p w14:paraId="062EBC1B" w14:textId="77777777" w:rsidR="00940441" w:rsidRDefault="00940441" w:rsidP="00740898">
            <w:pPr>
              <w:overflowPunct w:val="0"/>
              <w:textAlignment w:val="baseline"/>
              <w:rPr>
                <w:sz w:val="18"/>
                <w:szCs w:val="18"/>
              </w:rPr>
            </w:pPr>
          </w:p>
        </w:tc>
      </w:tr>
      <w:tr w:rsidR="00940441" w14:paraId="43E62768" w14:textId="77777777" w:rsidTr="002F4DF1">
        <w:trPr>
          <w:trHeight w:val="634"/>
        </w:trPr>
        <w:tc>
          <w:tcPr>
            <w:tcW w:w="2594" w:type="dxa"/>
            <w:vAlign w:val="center"/>
          </w:tcPr>
          <w:p w14:paraId="0B38AA61" w14:textId="77777777" w:rsidR="00940441" w:rsidRDefault="00940441" w:rsidP="00740898">
            <w:pPr>
              <w:overflowPunct w:val="0"/>
              <w:textAlignment w:val="baseline"/>
              <w:rPr>
                <w:sz w:val="18"/>
                <w:szCs w:val="18"/>
              </w:rPr>
            </w:pPr>
            <w:r>
              <w:rPr>
                <w:sz w:val="18"/>
                <w:szCs w:val="18"/>
              </w:rPr>
              <w:t>Pamokų, skirtų mokinio ugdymo poreikiams tenkinti, mokymosi pagalbai teikti, skaičius per mokslo metus</w:t>
            </w:r>
          </w:p>
        </w:tc>
        <w:tc>
          <w:tcPr>
            <w:tcW w:w="3287" w:type="dxa"/>
            <w:gridSpan w:val="5"/>
            <w:vAlign w:val="center"/>
          </w:tcPr>
          <w:p w14:paraId="17ECEFF5" w14:textId="77777777" w:rsidR="00940441" w:rsidRDefault="00940441" w:rsidP="00740898">
            <w:pPr>
              <w:overflowPunct w:val="0"/>
              <w:jc w:val="center"/>
              <w:textAlignment w:val="baseline"/>
              <w:rPr>
                <w:sz w:val="18"/>
                <w:szCs w:val="18"/>
              </w:rPr>
            </w:pPr>
            <w:r>
              <w:rPr>
                <w:sz w:val="18"/>
                <w:szCs w:val="18"/>
              </w:rPr>
              <w:t>444</w:t>
            </w:r>
          </w:p>
        </w:tc>
        <w:tc>
          <w:tcPr>
            <w:tcW w:w="820" w:type="dxa"/>
            <w:vAlign w:val="center"/>
          </w:tcPr>
          <w:p w14:paraId="77BE3DA0" w14:textId="77777777" w:rsidR="00940441" w:rsidRDefault="00940441" w:rsidP="00740898">
            <w:pPr>
              <w:overflowPunct w:val="0"/>
              <w:jc w:val="center"/>
              <w:textAlignment w:val="baseline"/>
              <w:rPr>
                <w:sz w:val="18"/>
                <w:szCs w:val="18"/>
              </w:rPr>
            </w:pPr>
            <w:r>
              <w:rPr>
                <w:sz w:val="18"/>
                <w:szCs w:val="18"/>
              </w:rPr>
              <w:t>444</w:t>
            </w:r>
          </w:p>
        </w:tc>
        <w:tc>
          <w:tcPr>
            <w:tcW w:w="2190" w:type="dxa"/>
            <w:gridSpan w:val="2"/>
            <w:vAlign w:val="center"/>
          </w:tcPr>
          <w:p w14:paraId="584F2918" w14:textId="73789848" w:rsidR="00940441" w:rsidRDefault="006065AA" w:rsidP="006065AA">
            <w:pPr>
              <w:overflowPunct w:val="0"/>
              <w:jc w:val="center"/>
              <w:textAlignment w:val="baseline"/>
              <w:rPr>
                <w:sz w:val="18"/>
                <w:szCs w:val="18"/>
              </w:rPr>
            </w:pPr>
            <w:r>
              <w:rPr>
                <w:sz w:val="18"/>
                <w:szCs w:val="18"/>
              </w:rPr>
              <w:t>370</w:t>
            </w:r>
          </w:p>
        </w:tc>
        <w:tc>
          <w:tcPr>
            <w:tcW w:w="821" w:type="dxa"/>
            <w:vAlign w:val="center"/>
          </w:tcPr>
          <w:p w14:paraId="6FE8753A" w14:textId="1C1C1DE6" w:rsidR="00940441" w:rsidRDefault="006065AA" w:rsidP="006065AA">
            <w:pPr>
              <w:overflowPunct w:val="0"/>
              <w:jc w:val="center"/>
              <w:textAlignment w:val="baseline"/>
              <w:rPr>
                <w:sz w:val="18"/>
                <w:szCs w:val="18"/>
              </w:rPr>
            </w:pPr>
            <w:r>
              <w:rPr>
                <w:sz w:val="18"/>
                <w:szCs w:val="18"/>
              </w:rPr>
              <w:t>814</w:t>
            </w:r>
          </w:p>
        </w:tc>
      </w:tr>
      <w:tr w:rsidR="00940441" w14:paraId="0C5120C8" w14:textId="77777777" w:rsidTr="002F4DF1">
        <w:trPr>
          <w:trHeight w:val="632"/>
        </w:trPr>
        <w:tc>
          <w:tcPr>
            <w:tcW w:w="2594" w:type="dxa"/>
            <w:vAlign w:val="center"/>
          </w:tcPr>
          <w:p w14:paraId="6F82AC00" w14:textId="77777777" w:rsidR="00940441" w:rsidRDefault="00940441" w:rsidP="00740898">
            <w:pPr>
              <w:overflowPunct w:val="0"/>
              <w:textAlignment w:val="baseline"/>
              <w:rPr>
                <w:sz w:val="18"/>
                <w:szCs w:val="18"/>
              </w:rPr>
            </w:pPr>
          </w:p>
          <w:p w14:paraId="030D796F" w14:textId="77777777" w:rsidR="00940441" w:rsidRDefault="00940441" w:rsidP="00740898">
            <w:pPr>
              <w:overflowPunct w:val="0"/>
              <w:textAlignment w:val="baseline"/>
              <w:rPr>
                <w:sz w:val="18"/>
                <w:szCs w:val="18"/>
              </w:rPr>
            </w:pPr>
            <w:r>
              <w:rPr>
                <w:sz w:val="18"/>
                <w:szCs w:val="18"/>
              </w:rPr>
              <w:t>Neformalusis vaikų švietimas (valandų skaičius per mokslo metus</w:t>
            </w:r>
          </w:p>
        </w:tc>
        <w:tc>
          <w:tcPr>
            <w:tcW w:w="3287" w:type="dxa"/>
            <w:gridSpan w:val="5"/>
            <w:vAlign w:val="center"/>
          </w:tcPr>
          <w:p w14:paraId="36F84D80" w14:textId="77777777" w:rsidR="00940441" w:rsidRDefault="00940441" w:rsidP="00740898">
            <w:pPr>
              <w:overflowPunct w:val="0"/>
              <w:jc w:val="center"/>
              <w:textAlignment w:val="baseline"/>
              <w:rPr>
                <w:sz w:val="18"/>
                <w:szCs w:val="18"/>
              </w:rPr>
            </w:pPr>
            <w:r>
              <w:rPr>
                <w:sz w:val="18"/>
                <w:szCs w:val="18"/>
              </w:rPr>
              <w:t>259</w:t>
            </w:r>
          </w:p>
        </w:tc>
        <w:tc>
          <w:tcPr>
            <w:tcW w:w="820" w:type="dxa"/>
            <w:vAlign w:val="center"/>
          </w:tcPr>
          <w:p w14:paraId="6EC1E77D" w14:textId="77777777" w:rsidR="00940441" w:rsidRDefault="00940441" w:rsidP="00740898">
            <w:pPr>
              <w:overflowPunct w:val="0"/>
              <w:jc w:val="center"/>
              <w:textAlignment w:val="baseline"/>
              <w:rPr>
                <w:sz w:val="18"/>
                <w:szCs w:val="18"/>
              </w:rPr>
            </w:pPr>
            <w:r>
              <w:rPr>
                <w:sz w:val="18"/>
                <w:szCs w:val="18"/>
              </w:rPr>
              <w:t>259</w:t>
            </w:r>
          </w:p>
        </w:tc>
        <w:tc>
          <w:tcPr>
            <w:tcW w:w="2190" w:type="dxa"/>
            <w:gridSpan w:val="2"/>
            <w:vAlign w:val="center"/>
          </w:tcPr>
          <w:p w14:paraId="1FDA9BE6" w14:textId="77777777" w:rsidR="00940441" w:rsidRDefault="00940441" w:rsidP="00740898">
            <w:pPr>
              <w:overflowPunct w:val="0"/>
              <w:jc w:val="center"/>
              <w:textAlignment w:val="baseline"/>
              <w:rPr>
                <w:sz w:val="18"/>
                <w:szCs w:val="18"/>
              </w:rPr>
            </w:pPr>
            <w:r>
              <w:rPr>
                <w:sz w:val="18"/>
                <w:szCs w:val="18"/>
              </w:rPr>
              <w:t>148</w:t>
            </w:r>
          </w:p>
        </w:tc>
        <w:tc>
          <w:tcPr>
            <w:tcW w:w="821" w:type="dxa"/>
            <w:vAlign w:val="center"/>
          </w:tcPr>
          <w:p w14:paraId="209B9934" w14:textId="77777777" w:rsidR="00940441" w:rsidRDefault="00940441" w:rsidP="00740898">
            <w:pPr>
              <w:overflowPunct w:val="0"/>
              <w:jc w:val="center"/>
              <w:textAlignment w:val="baseline"/>
              <w:rPr>
                <w:sz w:val="18"/>
                <w:szCs w:val="18"/>
              </w:rPr>
            </w:pPr>
            <w:r>
              <w:rPr>
                <w:sz w:val="18"/>
                <w:szCs w:val="18"/>
              </w:rPr>
              <w:t>407</w:t>
            </w:r>
          </w:p>
        </w:tc>
      </w:tr>
    </w:tbl>
    <w:p w14:paraId="43236D50" w14:textId="77777777" w:rsidR="00D9470A" w:rsidRDefault="007F637C" w:rsidP="00D9470A">
      <w:pPr>
        <w:spacing w:line="259" w:lineRule="auto"/>
        <w:ind w:firstLine="567"/>
        <w:jc w:val="both"/>
        <w:rPr>
          <w:szCs w:val="24"/>
        </w:rPr>
      </w:pPr>
      <w:r>
        <w:rPr>
          <w:szCs w:val="24"/>
        </w:rPr>
        <w:t>77</w:t>
      </w:r>
      <w:r w:rsidR="00940441">
        <w:rPr>
          <w:szCs w:val="24"/>
        </w:rPr>
        <w:t xml:space="preserve">. </w:t>
      </w:r>
      <w:r w:rsidR="00940441" w:rsidRPr="00E21C48">
        <w:rPr>
          <w:szCs w:val="24"/>
        </w:rPr>
        <w:t xml:space="preserve">Pamokų skaičius, numatytas mokslo metams, gali skirtis 1–2 pamokomis, nei numatyta gimnazijos ugdymo plano </w:t>
      </w:r>
      <w:r w:rsidR="004C55F2">
        <w:rPr>
          <w:szCs w:val="24"/>
        </w:rPr>
        <w:t>7</w:t>
      </w:r>
      <w:r w:rsidR="00CE1E92">
        <w:rPr>
          <w:szCs w:val="24"/>
        </w:rPr>
        <w:t>6</w:t>
      </w:r>
      <w:r w:rsidR="004C55F2">
        <w:rPr>
          <w:szCs w:val="24"/>
        </w:rPr>
        <w:t xml:space="preserve"> </w:t>
      </w:r>
      <w:r w:rsidR="00940441" w:rsidRPr="004C55F2">
        <w:rPr>
          <w:szCs w:val="24"/>
        </w:rPr>
        <w:t xml:space="preserve"> </w:t>
      </w:r>
      <w:r w:rsidR="00940441" w:rsidRPr="00E21C48">
        <w:rPr>
          <w:szCs w:val="24"/>
        </w:rPr>
        <w:t>punkte. Pamokų skaičius per mokslo metus priklauso nuo gimnazijos</w:t>
      </w:r>
      <w:r w:rsidR="00D9470A">
        <w:rPr>
          <w:szCs w:val="24"/>
        </w:rPr>
        <w:t xml:space="preserve"> sudaryto pamokų tvarkaraščio. </w:t>
      </w:r>
    </w:p>
    <w:p w14:paraId="5A86877D" w14:textId="41255D9F" w:rsidR="00940441" w:rsidRPr="00E21C48" w:rsidRDefault="004C55F2" w:rsidP="00D9470A">
      <w:pPr>
        <w:spacing w:line="259" w:lineRule="auto"/>
        <w:ind w:firstLine="567"/>
        <w:jc w:val="both"/>
        <w:rPr>
          <w:szCs w:val="24"/>
        </w:rPr>
      </w:pPr>
      <w:r>
        <w:rPr>
          <w:szCs w:val="24"/>
        </w:rPr>
        <w:t>Gimnazijos</w:t>
      </w:r>
      <w:r w:rsidR="00940441" w:rsidRPr="00E21C48">
        <w:rPr>
          <w:szCs w:val="24"/>
        </w:rPr>
        <w:t xml:space="preserve"> ugdymo plano kontaktinių valandų skaičius negali viršyti Mokymo lėšų apskaičiavimo, paskirstymo ir panaudojimo tvarkos apraše, patvirtintame Lietuvos Respublikos Vyriausybės 2018 m. liepos 11 d. nutarimu Nr. 679 „Dėl Mokymo lėšų apskaičiavimo, paskirstymo ir panaudojimo tvarkos aprašo patvirtinimo“, numatyto kontaktinių valandų skaičiaus.</w:t>
      </w:r>
    </w:p>
    <w:p w14:paraId="1A91C8D6" w14:textId="6B5FE409" w:rsidR="00991FA1" w:rsidRPr="002F4DF1" w:rsidRDefault="007F637C" w:rsidP="00E21C48">
      <w:pPr>
        <w:spacing w:line="259" w:lineRule="auto"/>
        <w:ind w:firstLine="567"/>
        <w:jc w:val="both"/>
        <w:rPr>
          <w:szCs w:val="24"/>
        </w:rPr>
      </w:pPr>
      <w:r>
        <w:rPr>
          <w:szCs w:val="24"/>
        </w:rPr>
        <w:t>78</w:t>
      </w:r>
      <w:r w:rsidR="00696A84">
        <w:rPr>
          <w:szCs w:val="24"/>
        </w:rPr>
        <w:t>.</w:t>
      </w:r>
      <w:r w:rsidR="00940441" w:rsidRPr="00E21C48">
        <w:rPr>
          <w:szCs w:val="24"/>
        </w:rPr>
        <w:t xml:space="preserve"> </w:t>
      </w:r>
      <w:r w:rsidR="00940441" w:rsidRPr="00E21C48">
        <w:rPr>
          <w:szCs w:val="24"/>
          <w:lang w:eastAsia="ja-JP"/>
        </w:rPr>
        <w:t xml:space="preserve">Pagrindinio ugdymo individualizuotos programos ir socialinių įgūdžių ugdymo programos įgyvendinimas </w:t>
      </w:r>
      <w:r w:rsidR="00940441" w:rsidRPr="00E21C48">
        <w:rPr>
          <w:szCs w:val="24"/>
        </w:rPr>
        <w:t>(</w:t>
      </w:r>
      <w:r w:rsidR="00696A84">
        <w:rPr>
          <w:szCs w:val="24"/>
        </w:rPr>
        <w:t>1</w:t>
      </w:r>
      <w:r w:rsidR="002F4DF1">
        <w:rPr>
          <w:szCs w:val="24"/>
        </w:rPr>
        <w:t xml:space="preserve"> priedas).</w:t>
      </w:r>
    </w:p>
    <w:p w14:paraId="3C01F05A" w14:textId="77777777" w:rsidR="006F48CA" w:rsidRDefault="006F48CA" w:rsidP="006F48CA">
      <w:pPr>
        <w:jc w:val="center"/>
        <w:rPr>
          <w:b/>
          <w:szCs w:val="24"/>
        </w:rPr>
      </w:pPr>
    </w:p>
    <w:p w14:paraId="316E92AD" w14:textId="77777777" w:rsidR="006F48CA" w:rsidRDefault="006F48CA" w:rsidP="006F48CA">
      <w:pPr>
        <w:jc w:val="center"/>
        <w:rPr>
          <w:b/>
          <w:szCs w:val="24"/>
        </w:rPr>
      </w:pPr>
      <w:r>
        <w:rPr>
          <w:b/>
          <w:szCs w:val="24"/>
        </w:rPr>
        <w:t>V SKYRIUS</w:t>
      </w:r>
    </w:p>
    <w:p w14:paraId="79FDB27D" w14:textId="77777777" w:rsidR="006F48CA" w:rsidRDefault="006F48CA" w:rsidP="006F48CA">
      <w:pPr>
        <w:jc w:val="center"/>
        <w:rPr>
          <w:b/>
          <w:szCs w:val="24"/>
        </w:rPr>
      </w:pPr>
      <w:r>
        <w:rPr>
          <w:b/>
          <w:szCs w:val="24"/>
        </w:rPr>
        <w:t>VIDURINIO UGDYMO PROGRAMOS ĮGYVENDINIMAS</w:t>
      </w:r>
    </w:p>
    <w:p w14:paraId="14B555BB" w14:textId="77777777" w:rsidR="006F48CA" w:rsidRDefault="006F48CA" w:rsidP="006F48CA">
      <w:pPr>
        <w:jc w:val="center"/>
        <w:rPr>
          <w:sz w:val="22"/>
          <w:szCs w:val="22"/>
        </w:rPr>
      </w:pPr>
    </w:p>
    <w:p w14:paraId="0BA6A534" w14:textId="09C3A09E" w:rsidR="006F48CA" w:rsidRPr="006F48CA" w:rsidRDefault="007F637C" w:rsidP="006F48CA">
      <w:pPr>
        <w:ind w:firstLine="567"/>
        <w:jc w:val="both"/>
        <w:rPr>
          <w:szCs w:val="24"/>
        </w:rPr>
      </w:pPr>
      <w:r>
        <w:rPr>
          <w:szCs w:val="24"/>
        </w:rPr>
        <w:t>79</w:t>
      </w:r>
      <w:r w:rsidR="006F48CA">
        <w:rPr>
          <w:szCs w:val="24"/>
        </w:rPr>
        <w:t xml:space="preserve">. </w:t>
      </w:r>
      <w:r w:rsidR="006F48CA" w:rsidRPr="006F48CA">
        <w:rPr>
          <w:szCs w:val="24"/>
        </w:rPr>
        <w:t>Vidurinio ugdymo programos trukmė – dveji mokslo metai.</w:t>
      </w:r>
    </w:p>
    <w:p w14:paraId="131C6D32" w14:textId="45FD71A3" w:rsidR="006F48CA" w:rsidRPr="006F48CA" w:rsidRDefault="007F637C" w:rsidP="006F48CA">
      <w:pPr>
        <w:ind w:firstLine="567"/>
        <w:jc w:val="both"/>
        <w:rPr>
          <w:bCs/>
        </w:rPr>
      </w:pPr>
      <w:r>
        <w:rPr>
          <w:szCs w:val="24"/>
        </w:rPr>
        <w:t>79</w:t>
      </w:r>
      <w:r w:rsidR="006F48CA" w:rsidRPr="006F48CA">
        <w:rPr>
          <w:szCs w:val="24"/>
        </w:rPr>
        <w:t xml:space="preserve">.1. </w:t>
      </w:r>
      <w:r w:rsidR="006F48CA" w:rsidRPr="006F48CA">
        <w:t>Vidurinio ugdymo programą gimnazija įgyvendina Vidurinio ugdymo bendrąsias progra</w:t>
      </w:r>
      <w:r w:rsidR="00D9470A">
        <w:t xml:space="preserve">mas, kurias sudaro šios sritys: </w:t>
      </w:r>
      <w:r w:rsidR="006F48CA" w:rsidRPr="006F48CA">
        <w:rPr>
          <w:bCs/>
        </w:rPr>
        <w:t>dorinis ugdymas:</w:t>
      </w:r>
      <w:r w:rsidR="006F48CA" w:rsidRPr="006F48CA">
        <w:t xml:space="preserve"> dorinis ugdymas (katalikų tikyba, etika);</w:t>
      </w:r>
      <w:r w:rsidR="006F48CA" w:rsidRPr="006F48CA">
        <w:rPr>
          <w:bCs/>
        </w:rPr>
        <w:t xml:space="preserve"> kalbos:</w:t>
      </w:r>
      <w:r w:rsidR="006F48CA" w:rsidRPr="006F48CA">
        <w:t xml:space="preserve"> lietuvių kalba ir literatūra, gimtoji (lenkų) kalba, užsienio (anglų, rusų) kalbos; </w:t>
      </w:r>
      <w:r w:rsidR="006F48CA" w:rsidRPr="006F48CA">
        <w:rPr>
          <w:bCs/>
        </w:rPr>
        <w:t>matematika; gamtamokslinis ugdymas:</w:t>
      </w:r>
      <w:r w:rsidR="006F48CA" w:rsidRPr="006F48CA">
        <w:t xml:space="preserve"> biologija, chemija, fizika; </w:t>
      </w:r>
      <w:r w:rsidR="006F48CA" w:rsidRPr="006F48CA">
        <w:rPr>
          <w:bCs/>
        </w:rPr>
        <w:t>socialinis ugdymas:</w:t>
      </w:r>
      <w:r w:rsidR="006F48CA" w:rsidRPr="006F48CA">
        <w:t xml:space="preserve"> istorija, geografija; </w:t>
      </w:r>
      <w:r w:rsidR="006F48CA" w:rsidRPr="006F48CA">
        <w:rPr>
          <w:bCs/>
        </w:rPr>
        <w:t>meninis ugdymas:</w:t>
      </w:r>
      <w:r w:rsidR="006F48CA" w:rsidRPr="006F48CA">
        <w:t xml:space="preserve"> dailė, muzika, šokis; </w:t>
      </w:r>
      <w:r w:rsidR="006F48CA" w:rsidRPr="006F48CA">
        <w:rPr>
          <w:bCs/>
        </w:rPr>
        <w:t>informacinės technologijos; technologijos; fizinis ugdymas;</w:t>
      </w:r>
      <w:r w:rsidR="006F48CA" w:rsidRPr="006F48CA">
        <w:t xml:space="preserve"> bendrųjų kompetencijų ugdymas</w:t>
      </w:r>
      <w:r w:rsidR="006F48CA" w:rsidRPr="006F48CA">
        <w:rPr>
          <w:bCs/>
        </w:rPr>
        <w:t>.</w:t>
      </w:r>
    </w:p>
    <w:p w14:paraId="4495DE92" w14:textId="249C3CC5" w:rsidR="006F48CA" w:rsidRPr="006F48CA" w:rsidRDefault="007F637C" w:rsidP="006F48CA">
      <w:pPr>
        <w:spacing w:line="259" w:lineRule="auto"/>
        <w:ind w:firstLine="567"/>
        <w:jc w:val="both"/>
        <w:rPr>
          <w:szCs w:val="24"/>
        </w:rPr>
      </w:pPr>
      <w:r>
        <w:rPr>
          <w:szCs w:val="24"/>
        </w:rPr>
        <w:t>79</w:t>
      </w:r>
      <w:r w:rsidR="006F48CA" w:rsidRPr="006F48CA">
        <w:rPr>
          <w:szCs w:val="24"/>
        </w:rPr>
        <w:t>.2. Vidurinio ugdymo programos turinį sudaro:</w:t>
      </w:r>
    </w:p>
    <w:p w14:paraId="448864D9" w14:textId="1C41E119" w:rsidR="006F48CA" w:rsidRPr="006F48CA" w:rsidRDefault="007F637C" w:rsidP="006F48CA">
      <w:pPr>
        <w:spacing w:line="259" w:lineRule="auto"/>
        <w:ind w:firstLine="567"/>
        <w:jc w:val="both"/>
        <w:rPr>
          <w:szCs w:val="24"/>
        </w:rPr>
      </w:pPr>
      <w:r>
        <w:rPr>
          <w:szCs w:val="24"/>
        </w:rPr>
        <w:t>79</w:t>
      </w:r>
      <w:r w:rsidR="006F48CA" w:rsidRPr="006F48CA">
        <w:rPr>
          <w:szCs w:val="24"/>
        </w:rPr>
        <w:t>.2.1. privaloma dalis: privalomi mokytis dalykai ir privalomai pasirenkamieji dalykai, pavyzdžiui, dalykų moduliai, dalykai, brandos darbas;</w:t>
      </w:r>
    </w:p>
    <w:p w14:paraId="3F91C28E" w14:textId="138ACADD" w:rsidR="006F48CA" w:rsidRPr="006F48CA" w:rsidRDefault="007F637C" w:rsidP="006F48CA">
      <w:pPr>
        <w:spacing w:line="259" w:lineRule="auto"/>
        <w:ind w:firstLine="567"/>
        <w:jc w:val="both"/>
        <w:rPr>
          <w:szCs w:val="24"/>
        </w:rPr>
      </w:pPr>
      <w:r>
        <w:rPr>
          <w:szCs w:val="24"/>
        </w:rPr>
        <w:t>79</w:t>
      </w:r>
      <w:r w:rsidR="006F48CA" w:rsidRPr="006F48CA">
        <w:rPr>
          <w:szCs w:val="24"/>
        </w:rPr>
        <w:t xml:space="preserve">.2.2. laisvai pasirenkama dalis: pasirenkamieji dalykai, dalykų moduliai. Pasirenkamieji dalykų moduliai neskaičiuojami kaip atskiri dalykai. </w:t>
      </w:r>
    </w:p>
    <w:p w14:paraId="55E1A6BD" w14:textId="500EAD8F" w:rsidR="006F48CA" w:rsidRPr="006F48CA" w:rsidRDefault="007F637C" w:rsidP="006F48CA">
      <w:pPr>
        <w:spacing w:line="259" w:lineRule="auto"/>
        <w:ind w:firstLine="567"/>
        <w:jc w:val="both"/>
        <w:rPr>
          <w:szCs w:val="24"/>
        </w:rPr>
      </w:pPr>
      <w:r>
        <w:rPr>
          <w:szCs w:val="24"/>
        </w:rPr>
        <w:lastRenderedPageBreak/>
        <w:t>80</w:t>
      </w:r>
      <w:r w:rsidR="006F48CA" w:rsidRPr="006F48CA">
        <w:rPr>
          <w:szCs w:val="24"/>
        </w:rPr>
        <w:t>. Mokinys, vadovaudamasis Ugdymo programų aprašu, gimnazijos pasiūlymais ir atsižvelgdamas į tolesnius mokymosi planus, priima sprendimą, kuriuos dalykus ar modulius renkasi mokytis pagal vidurinio ugdymo programą, apsisprendžia dėl vieno brandos darbo.</w:t>
      </w:r>
    </w:p>
    <w:p w14:paraId="4CC682BE" w14:textId="521FAEC7" w:rsidR="006F48CA" w:rsidRPr="006F48CA" w:rsidRDefault="007F637C" w:rsidP="006F48CA">
      <w:pPr>
        <w:spacing w:line="259" w:lineRule="auto"/>
        <w:ind w:firstLine="567"/>
        <w:jc w:val="both"/>
        <w:rPr>
          <w:szCs w:val="24"/>
        </w:rPr>
      </w:pPr>
      <w:r>
        <w:rPr>
          <w:szCs w:val="24"/>
        </w:rPr>
        <w:t>81</w:t>
      </w:r>
      <w:r w:rsidR="006F48CA" w:rsidRPr="006F48CA">
        <w:rPr>
          <w:szCs w:val="24"/>
        </w:rPr>
        <w:t>. Mokinys kartu su mokytojais, padedant tėvams (globėjams, rūpintojams), pasirengia individualų ugdymo planą pagal gimnazijos nustatytą individualaus ugdymo plano struktūrą.</w:t>
      </w:r>
    </w:p>
    <w:p w14:paraId="769283F1" w14:textId="0016BC87" w:rsidR="006F48CA" w:rsidRPr="006F48CA" w:rsidRDefault="007F637C" w:rsidP="006F48CA">
      <w:pPr>
        <w:spacing w:line="259" w:lineRule="auto"/>
        <w:ind w:firstLine="567"/>
        <w:jc w:val="both"/>
        <w:rPr>
          <w:szCs w:val="24"/>
        </w:rPr>
      </w:pPr>
      <w:r>
        <w:rPr>
          <w:szCs w:val="24"/>
        </w:rPr>
        <w:t>82</w:t>
      </w:r>
      <w:r w:rsidR="006F48CA" w:rsidRPr="006F48CA">
        <w:rPr>
          <w:szCs w:val="24"/>
        </w:rPr>
        <w:t>. Individualų ugdymo planą mokinys gali keisti pagal gimnazijos nustatytą individualaus plano keitimo tvarką.</w:t>
      </w:r>
    </w:p>
    <w:p w14:paraId="6DDCBB58" w14:textId="76AC6206" w:rsidR="006F48CA" w:rsidRPr="006F48CA" w:rsidRDefault="007F637C" w:rsidP="006F48CA">
      <w:pPr>
        <w:spacing w:line="259" w:lineRule="auto"/>
        <w:ind w:firstLine="567"/>
        <w:jc w:val="both"/>
        <w:rPr>
          <w:szCs w:val="24"/>
        </w:rPr>
      </w:pPr>
      <w:r>
        <w:rPr>
          <w:szCs w:val="24"/>
        </w:rPr>
        <w:t>83</w:t>
      </w:r>
      <w:r w:rsidR="006F48CA" w:rsidRPr="006F48CA">
        <w:rPr>
          <w:szCs w:val="24"/>
        </w:rPr>
        <w:t xml:space="preserve">. Mokinio pasirinkti mokytis dalykai tampa privalomi. </w:t>
      </w:r>
    </w:p>
    <w:p w14:paraId="480C167B" w14:textId="0D114F9F" w:rsidR="006F48CA" w:rsidRPr="006F48CA" w:rsidRDefault="007F637C" w:rsidP="006F48CA">
      <w:pPr>
        <w:spacing w:line="259" w:lineRule="auto"/>
        <w:ind w:firstLine="567"/>
        <w:jc w:val="both"/>
        <w:rPr>
          <w:szCs w:val="24"/>
          <w:highlight w:val="yellow"/>
        </w:rPr>
      </w:pPr>
      <w:r>
        <w:rPr>
          <w:szCs w:val="24"/>
        </w:rPr>
        <w:t>84</w:t>
      </w:r>
      <w:r w:rsidR="006F48CA" w:rsidRPr="006F48CA">
        <w:rPr>
          <w:szCs w:val="24"/>
        </w:rPr>
        <w:t xml:space="preserve">. Gimnazija užtikrina, kad privalomų, privalomai ir laisvai pasirenkamų dalykų mokinio individualiame plane būtų ne mažiau nei 8, o minimalus pamokų skaičius per savaitę – 31,5. </w:t>
      </w:r>
    </w:p>
    <w:p w14:paraId="12C73BBC" w14:textId="77777777" w:rsidR="006F48CA" w:rsidRPr="006F48CA" w:rsidRDefault="006F48CA" w:rsidP="006F48CA">
      <w:pPr>
        <w:spacing w:line="259" w:lineRule="auto"/>
        <w:ind w:firstLine="567"/>
        <w:jc w:val="both"/>
        <w:rPr>
          <w:szCs w:val="24"/>
        </w:rPr>
      </w:pPr>
      <w:r w:rsidRPr="00B93C7D">
        <w:rPr>
          <w:szCs w:val="24"/>
        </w:rPr>
        <w:t>Didinant pamokų skaičių per savaitę, privalu laikytis Higienos normoje numatyto pamokų skaičiaus per dieną.</w:t>
      </w:r>
    </w:p>
    <w:p w14:paraId="004B66FB" w14:textId="5CE7B7FF" w:rsidR="006F48CA" w:rsidRPr="006F48CA" w:rsidRDefault="007F637C" w:rsidP="006F48CA">
      <w:pPr>
        <w:spacing w:line="259" w:lineRule="auto"/>
        <w:ind w:firstLine="567"/>
        <w:jc w:val="both"/>
        <w:rPr>
          <w:szCs w:val="24"/>
        </w:rPr>
      </w:pPr>
      <w:r>
        <w:rPr>
          <w:szCs w:val="24"/>
        </w:rPr>
        <w:t>85</w:t>
      </w:r>
      <w:r w:rsidR="006F48CA" w:rsidRPr="006F48CA">
        <w:rPr>
          <w:szCs w:val="24"/>
        </w:rPr>
        <w:t xml:space="preserve">. Mokiniui, atvykusiam iš kitos mokyklos, gimnazija užtikrina galimybę įgyvendinti savo individualų ugdymo planą arba, nesant tam sąlygų, pasiūlo keisti pasirinktus dalykus ar modulius. </w:t>
      </w:r>
    </w:p>
    <w:p w14:paraId="67BA49D4" w14:textId="207CBD52" w:rsidR="006F48CA" w:rsidRPr="006F48CA" w:rsidRDefault="007F637C" w:rsidP="006F48CA">
      <w:pPr>
        <w:spacing w:line="259" w:lineRule="auto"/>
        <w:ind w:firstLine="567"/>
        <w:jc w:val="both"/>
        <w:rPr>
          <w:szCs w:val="24"/>
        </w:rPr>
      </w:pPr>
      <w:r>
        <w:rPr>
          <w:szCs w:val="24"/>
        </w:rPr>
        <w:t>86</w:t>
      </w:r>
      <w:r w:rsidR="006F48CA" w:rsidRPr="00B93C7D">
        <w:rPr>
          <w:szCs w:val="24"/>
        </w:rPr>
        <w:t>. Žmogaus saugos dalyko turinys integruojamas į lietuvių kalbos ir literatūros ugdymo turinį.</w:t>
      </w:r>
    </w:p>
    <w:p w14:paraId="70AF2F05" w14:textId="45325060" w:rsidR="006F48CA" w:rsidRPr="006F48CA" w:rsidRDefault="007F637C" w:rsidP="006F48CA">
      <w:pPr>
        <w:spacing w:line="259" w:lineRule="auto"/>
        <w:ind w:firstLine="567"/>
        <w:jc w:val="both"/>
        <w:rPr>
          <w:szCs w:val="24"/>
        </w:rPr>
      </w:pPr>
      <w:r>
        <w:rPr>
          <w:szCs w:val="24"/>
        </w:rPr>
        <w:t>87</w:t>
      </w:r>
      <w:r w:rsidR="006F48CA" w:rsidRPr="006F48CA">
        <w:rPr>
          <w:szCs w:val="24"/>
        </w:rPr>
        <w:t>. Jeigu mokinys pageidauja, gimnazija sudaro sąlygas pagerinti pasirinktų ugdymo sričių ar atskirų dalykų kompetencijas papildomai rengtis brandos egzaminams.</w:t>
      </w:r>
    </w:p>
    <w:p w14:paraId="0BABB55A" w14:textId="287A5AAC" w:rsidR="006F48CA" w:rsidRPr="006F48CA" w:rsidRDefault="007F637C" w:rsidP="006F48CA">
      <w:pPr>
        <w:spacing w:line="259" w:lineRule="auto"/>
        <w:ind w:firstLine="567"/>
        <w:jc w:val="both"/>
        <w:rPr>
          <w:szCs w:val="24"/>
        </w:rPr>
      </w:pPr>
      <w:r>
        <w:rPr>
          <w:szCs w:val="24"/>
        </w:rPr>
        <w:t>88</w:t>
      </w:r>
      <w:r w:rsidR="006F48CA" w:rsidRPr="006F48CA">
        <w:rPr>
          <w:szCs w:val="24"/>
        </w:rPr>
        <w:t>. Gimnazija sudar</w:t>
      </w:r>
      <w:r w:rsidR="00AA36F2">
        <w:rPr>
          <w:szCs w:val="24"/>
        </w:rPr>
        <w:t>o</w:t>
      </w:r>
      <w:r w:rsidR="006F48CA" w:rsidRPr="006F48CA">
        <w:rPr>
          <w:szCs w:val="24"/>
        </w:rPr>
        <w:t xml:space="preserve"> sąlygas </w:t>
      </w:r>
      <w:r w:rsidR="007F1123">
        <w:rPr>
          <w:szCs w:val="24"/>
        </w:rPr>
        <w:t xml:space="preserve">(sutartys su gimnazijos biblioteka, vaikų darželiu) </w:t>
      </w:r>
      <w:r w:rsidR="006F48CA" w:rsidRPr="006F48CA">
        <w:rPr>
          <w:szCs w:val="24"/>
        </w:rPr>
        <w:t xml:space="preserve">mokinių socialinei-pilietinei veiklai, </w:t>
      </w:r>
      <w:proofErr w:type="spellStart"/>
      <w:r w:rsidR="006F48CA" w:rsidRPr="006F48CA">
        <w:rPr>
          <w:szCs w:val="24"/>
        </w:rPr>
        <w:t>savanorystei</w:t>
      </w:r>
      <w:proofErr w:type="spellEnd"/>
      <w:r w:rsidR="006F48CA" w:rsidRPr="006F48CA">
        <w:rPr>
          <w:szCs w:val="24"/>
        </w:rPr>
        <w:t xml:space="preserve"> ir skatina mokinius jomis užsiimti. Šios veiklos įtraukiamos į mokinio individualų ugdymo planą. Gimnazija padeda mokiniams susipažinti su profesijų įvairove ir pasirinkimo galimybėmis, planuoti tolesnį savo mokymąsi ir (ar) darbinę veiklą, karjerą. </w:t>
      </w:r>
    </w:p>
    <w:p w14:paraId="5558EBC6" w14:textId="730B725C" w:rsidR="006F48CA" w:rsidRPr="006F48CA" w:rsidRDefault="007F637C" w:rsidP="006F48CA">
      <w:pPr>
        <w:spacing w:line="259" w:lineRule="auto"/>
        <w:ind w:firstLine="567"/>
        <w:jc w:val="both"/>
        <w:rPr>
          <w:szCs w:val="24"/>
        </w:rPr>
      </w:pPr>
      <w:r>
        <w:rPr>
          <w:szCs w:val="24"/>
        </w:rPr>
        <w:t>89</w:t>
      </w:r>
      <w:r w:rsidR="006F48CA" w:rsidRPr="006F48CA">
        <w:rPr>
          <w:szCs w:val="24"/>
        </w:rPr>
        <w:t xml:space="preserve">. Laikinosios grupės vidurinio ugdymo programai įgyvendinti sudaromos iš mokinių, kurie pasirenka tą pačią bendrojo ugdymo dalyko kurso programą, tą patį dalyko modulį, pasirenkamąjį dalyką. </w:t>
      </w:r>
    </w:p>
    <w:p w14:paraId="4F59FFF8" w14:textId="49F69285" w:rsidR="006F48CA" w:rsidRPr="006F48CA" w:rsidRDefault="007F637C" w:rsidP="006F48CA">
      <w:pPr>
        <w:spacing w:line="259" w:lineRule="auto"/>
        <w:ind w:firstLine="567"/>
        <w:jc w:val="both"/>
        <w:rPr>
          <w:szCs w:val="24"/>
        </w:rPr>
      </w:pPr>
      <w:r>
        <w:rPr>
          <w:szCs w:val="24"/>
        </w:rPr>
        <w:t>90</w:t>
      </w:r>
      <w:r w:rsidR="006F48CA" w:rsidRPr="006F48CA">
        <w:rPr>
          <w:szCs w:val="24"/>
        </w:rPr>
        <w:t xml:space="preserve">. </w:t>
      </w:r>
      <w:r w:rsidR="006F48CA" w:rsidRPr="006F48CA">
        <w:t>Kadangi gimnazijoje yra viena III ir IV gimnazijos klasė, gimnazija pagal skirtas ugdymo lėšas pasirenka tinkamiausią būdą įgyvendinti dalykų bendrojo ir išplėstinio kursų programas ir užtikrinti mokymo kokybę</w:t>
      </w:r>
      <w:r w:rsidR="00B73815">
        <w:t xml:space="preserve"> (</w:t>
      </w:r>
      <w:r w:rsidR="00BE7E1E">
        <w:t>D</w:t>
      </w:r>
      <w:r w:rsidR="00B73815">
        <w:t>alykų bendrojo ir išplėstinio kurso programa vykdoma</w:t>
      </w:r>
      <w:r w:rsidR="00BE7E1E">
        <w:t xml:space="preserve"> vienoje grupėje</w:t>
      </w:r>
      <w:r w:rsidR="006F48CA" w:rsidRPr="006F48CA">
        <w:t>.</w:t>
      </w:r>
      <w:r w:rsidR="00D14B86">
        <w:t xml:space="preserve"> </w:t>
      </w:r>
      <w:r w:rsidR="00BE7E1E">
        <w:t>Jeigu pasirinkto dalyko nesusidaro laikinoji grupė mokinys mokosi savarankiškai konsultuojamas mokytojo).</w:t>
      </w:r>
    </w:p>
    <w:p w14:paraId="4ABD9C4B" w14:textId="2F94A79E" w:rsidR="006F48CA" w:rsidRPr="006F48CA" w:rsidRDefault="007F637C" w:rsidP="006F48CA">
      <w:pPr>
        <w:ind w:firstLine="567"/>
        <w:jc w:val="both"/>
        <w:rPr>
          <w:szCs w:val="24"/>
        </w:rPr>
      </w:pPr>
      <w:r>
        <w:rPr>
          <w:szCs w:val="24"/>
        </w:rPr>
        <w:t>91</w:t>
      </w:r>
      <w:r w:rsidR="006F48CA" w:rsidRPr="006F48CA">
        <w:rPr>
          <w:szCs w:val="24"/>
        </w:rPr>
        <w:t>. Mokinių mokymas namuose organizuojamas vadovaujantis ugdymo planų skirsniu „Mokinių mokymo namie ir ugdymosi šeimoje organizavimas“.</w:t>
      </w:r>
    </w:p>
    <w:p w14:paraId="6721C2DC" w14:textId="15591780" w:rsidR="006F48CA" w:rsidRPr="006F48CA" w:rsidRDefault="007F637C" w:rsidP="006F48CA">
      <w:pPr>
        <w:spacing w:line="259" w:lineRule="auto"/>
        <w:ind w:firstLine="567"/>
        <w:jc w:val="both"/>
        <w:rPr>
          <w:szCs w:val="24"/>
        </w:rPr>
      </w:pPr>
      <w:r>
        <w:rPr>
          <w:szCs w:val="24"/>
        </w:rPr>
        <w:t>92</w:t>
      </w:r>
      <w:r w:rsidR="006F48CA" w:rsidRPr="006F48CA">
        <w:rPr>
          <w:szCs w:val="24"/>
        </w:rPr>
        <w:t xml:space="preserve">. Mokiniams, kurie mokosi savarankiškai ar nuotoliniu būdu pavienio mokymosi forma, konsultacijoms skiriama iki 15 procentų ugdymo planų </w:t>
      </w:r>
      <w:r w:rsidR="000B1101">
        <w:rPr>
          <w:szCs w:val="24"/>
        </w:rPr>
        <w:t>88</w:t>
      </w:r>
      <w:r w:rsidR="006F48CA" w:rsidRPr="006F48CA">
        <w:rPr>
          <w:szCs w:val="24"/>
        </w:rPr>
        <w:t xml:space="preserve"> punktu nustatyto metinių pamokų skaičiaus.</w:t>
      </w:r>
    </w:p>
    <w:p w14:paraId="153D550E" w14:textId="748C301E" w:rsidR="006F48CA" w:rsidRPr="006F48CA" w:rsidRDefault="007F637C" w:rsidP="006F48CA">
      <w:pPr>
        <w:spacing w:line="259" w:lineRule="auto"/>
        <w:ind w:firstLine="567"/>
        <w:jc w:val="both"/>
        <w:rPr>
          <w:szCs w:val="24"/>
        </w:rPr>
      </w:pPr>
      <w:r>
        <w:rPr>
          <w:szCs w:val="24"/>
        </w:rPr>
        <w:t>93</w:t>
      </w:r>
      <w:r w:rsidR="006F48CA" w:rsidRPr="006F48CA">
        <w:rPr>
          <w:szCs w:val="24"/>
        </w:rPr>
        <w:t xml:space="preserve">. Specialiosios medicininės fizinio pajėgumo grupės mokinių fizinis ugdymas organizuojamas, vadovaujantis </w:t>
      </w:r>
      <w:r w:rsidR="00D2739A">
        <w:rPr>
          <w:szCs w:val="24"/>
        </w:rPr>
        <w:t xml:space="preserve">gimnazijos </w:t>
      </w:r>
      <w:r w:rsidR="006F48CA" w:rsidRPr="006F48CA">
        <w:rPr>
          <w:szCs w:val="24"/>
        </w:rPr>
        <w:t xml:space="preserve">ugdymo planų </w:t>
      </w:r>
      <w:r w:rsidR="00D2739A">
        <w:rPr>
          <w:szCs w:val="24"/>
        </w:rPr>
        <w:t>75</w:t>
      </w:r>
      <w:r w:rsidR="00530C53">
        <w:rPr>
          <w:szCs w:val="24"/>
        </w:rPr>
        <w:t>.1</w:t>
      </w:r>
      <w:r w:rsidR="006F48CA" w:rsidRPr="00530C53">
        <w:rPr>
          <w:szCs w:val="24"/>
        </w:rPr>
        <w:t xml:space="preserve"> ir </w:t>
      </w:r>
      <w:r w:rsidR="00D2739A">
        <w:rPr>
          <w:szCs w:val="24"/>
        </w:rPr>
        <w:t>75</w:t>
      </w:r>
      <w:r w:rsidR="00530C53">
        <w:rPr>
          <w:szCs w:val="24"/>
        </w:rPr>
        <w:t>.3</w:t>
      </w:r>
      <w:r w:rsidR="006F48CA" w:rsidRPr="00530C53">
        <w:rPr>
          <w:szCs w:val="24"/>
        </w:rPr>
        <w:t xml:space="preserve"> papunkčiais</w:t>
      </w:r>
      <w:r w:rsidR="006F48CA" w:rsidRPr="006F48CA">
        <w:rPr>
          <w:szCs w:val="24"/>
        </w:rPr>
        <w:t>.</w:t>
      </w:r>
    </w:p>
    <w:p w14:paraId="6CF4B979" w14:textId="4074C83A" w:rsidR="006F48CA" w:rsidRPr="006F48CA" w:rsidRDefault="007F637C" w:rsidP="006F48CA">
      <w:pPr>
        <w:spacing w:line="259" w:lineRule="auto"/>
        <w:ind w:firstLine="567"/>
        <w:jc w:val="both"/>
        <w:rPr>
          <w:b/>
          <w:szCs w:val="24"/>
        </w:rPr>
      </w:pPr>
      <w:r>
        <w:rPr>
          <w:szCs w:val="24"/>
        </w:rPr>
        <w:t>94</w:t>
      </w:r>
      <w:r w:rsidR="006F48CA" w:rsidRPr="006F48CA">
        <w:rPr>
          <w:szCs w:val="24"/>
        </w:rPr>
        <w:t xml:space="preserve">. </w:t>
      </w:r>
      <w:r w:rsidR="00445775">
        <w:rPr>
          <w:szCs w:val="24"/>
        </w:rPr>
        <w:t xml:space="preserve">Trakų r. Lentvario Henriko Senkevičiaus gimnazijos </w:t>
      </w:r>
      <w:r w:rsidR="006F48CA" w:rsidRPr="006F48CA">
        <w:rPr>
          <w:szCs w:val="24"/>
        </w:rPr>
        <w:t>Vidurinio ugdymo programai grupinio</w:t>
      </w:r>
      <w:r w:rsidR="006F48CA" w:rsidRPr="006F48CA">
        <w:rPr>
          <w:sz w:val="22"/>
          <w:szCs w:val="22"/>
        </w:rPr>
        <w:t xml:space="preserve"> </w:t>
      </w:r>
      <w:r w:rsidR="006F48CA" w:rsidRPr="006F48CA">
        <w:rPr>
          <w:szCs w:val="24"/>
        </w:rPr>
        <w:t>mokymosi forma kasdieniu ar nuotoliniu mokymo proceso organizavimo būdu</w:t>
      </w:r>
      <w:r w:rsidR="006F48CA" w:rsidRPr="006F48CA">
        <w:rPr>
          <w:bCs/>
          <w:szCs w:val="24"/>
        </w:rPr>
        <w:t xml:space="preserve"> įgyvendinti </w:t>
      </w:r>
      <w:r w:rsidR="006F48CA" w:rsidRPr="006F48CA">
        <w:rPr>
          <w:szCs w:val="24"/>
        </w:rPr>
        <w:t>skiriamų pamokų skaičius per dvejus:</w:t>
      </w:r>
    </w:p>
    <w:p w14:paraId="037C4A6D" w14:textId="77777777" w:rsidR="006F48CA" w:rsidRDefault="006F48CA" w:rsidP="006F48CA">
      <w:pPr>
        <w:rPr>
          <w:sz w:val="14"/>
          <w:szCs w:val="14"/>
        </w:rPr>
      </w:pPr>
    </w:p>
    <w:tbl>
      <w:tblPr>
        <w:tblW w:w="9351" w:type="dxa"/>
        <w:jc w:val="center"/>
        <w:tblLayout w:type="fixed"/>
        <w:tblLook w:val="0000" w:firstRow="0" w:lastRow="0" w:firstColumn="0" w:lastColumn="0" w:noHBand="0" w:noVBand="0"/>
      </w:tblPr>
      <w:tblGrid>
        <w:gridCol w:w="4262"/>
        <w:gridCol w:w="1970"/>
        <w:gridCol w:w="1560"/>
        <w:gridCol w:w="1559"/>
      </w:tblGrid>
      <w:tr w:rsidR="006F48CA" w14:paraId="0D38E813" w14:textId="77777777" w:rsidTr="00740898">
        <w:trPr>
          <w:jc w:val="center"/>
        </w:trPr>
        <w:tc>
          <w:tcPr>
            <w:tcW w:w="4262" w:type="dxa"/>
            <w:tcBorders>
              <w:top w:val="single" w:sz="4" w:space="0" w:color="000000"/>
              <w:left w:val="single" w:sz="4" w:space="0" w:color="000000"/>
              <w:bottom w:val="single" w:sz="4" w:space="0" w:color="000000"/>
            </w:tcBorders>
          </w:tcPr>
          <w:p w14:paraId="523FE7A0" w14:textId="77777777" w:rsidR="006F48CA" w:rsidRDefault="006F48CA" w:rsidP="00740898">
            <w:pPr>
              <w:spacing w:line="259" w:lineRule="auto"/>
              <w:rPr>
                <w:sz w:val="20"/>
              </w:rPr>
            </w:pPr>
            <w:r>
              <w:rPr>
                <w:sz w:val="20"/>
              </w:rPr>
              <w:t>Ugdymo sritys, dalykai</w:t>
            </w:r>
          </w:p>
        </w:tc>
        <w:tc>
          <w:tcPr>
            <w:tcW w:w="1970" w:type="dxa"/>
            <w:tcBorders>
              <w:top w:val="single" w:sz="4" w:space="0" w:color="000000"/>
              <w:left w:val="single" w:sz="4" w:space="0" w:color="000000"/>
              <w:bottom w:val="single" w:sz="4" w:space="0" w:color="000000"/>
            </w:tcBorders>
          </w:tcPr>
          <w:p w14:paraId="78A5CF85" w14:textId="77777777" w:rsidR="006F48CA" w:rsidRDefault="006F48CA" w:rsidP="00740898">
            <w:pPr>
              <w:spacing w:line="259" w:lineRule="auto"/>
              <w:jc w:val="center"/>
              <w:rPr>
                <w:sz w:val="20"/>
              </w:rPr>
            </w:pPr>
            <w:r>
              <w:rPr>
                <w:sz w:val="20"/>
              </w:rPr>
              <w:t xml:space="preserve">Minimalus pamokų skaičius privalomam turiniui įgyvendinti </w:t>
            </w:r>
          </w:p>
        </w:tc>
        <w:tc>
          <w:tcPr>
            <w:tcW w:w="1560" w:type="dxa"/>
            <w:tcBorders>
              <w:top w:val="single" w:sz="4" w:space="0" w:color="000000"/>
              <w:left w:val="single" w:sz="4" w:space="0" w:color="000000"/>
              <w:bottom w:val="single" w:sz="4" w:space="0" w:color="000000"/>
            </w:tcBorders>
          </w:tcPr>
          <w:p w14:paraId="0C171ED3" w14:textId="77777777" w:rsidR="006F48CA" w:rsidRDefault="006F48CA" w:rsidP="00740898">
            <w:pPr>
              <w:spacing w:line="259" w:lineRule="auto"/>
              <w:jc w:val="center"/>
              <w:rPr>
                <w:sz w:val="20"/>
              </w:rPr>
            </w:pPr>
            <w:r>
              <w:rPr>
                <w:sz w:val="20"/>
              </w:rPr>
              <w:t>Bendrasis kursas</w:t>
            </w:r>
          </w:p>
          <w:p w14:paraId="6E0641B7" w14:textId="77777777" w:rsidR="006F48CA" w:rsidRDefault="006F48CA" w:rsidP="00740898">
            <w:pPr>
              <w:rPr>
                <w:sz w:val="14"/>
                <w:szCs w:val="14"/>
              </w:rPr>
            </w:pPr>
          </w:p>
          <w:p w14:paraId="01140B1C"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78FAEDF0" w14:textId="77777777" w:rsidR="006F48CA" w:rsidRDefault="006F48CA" w:rsidP="00740898">
            <w:pPr>
              <w:spacing w:line="259" w:lineRule="auto"/>
              <w:jc w:val="center"/>
              <w:rPr>
                <w:sz w:val="20"/>
              </w:rPr>
            </w:pPr>
            <w:r>
              <w:rPr>
                <w:sz w:val="20"/>
              </w:rPr>
              <w:t>Išplėstinis kursas</w:t>
            </w:r>
          </w:p>
          <w:p w14:paraId="4D86F5F1" w14:textId="77777777" w:rsidR="006F48CA" w:rsidRDefault="006F48CA" w:rsidP="00740898">
            <w:pPr>
              <w:rPr>
                <w:sz w:val="14"/>
                <w:szCs w:val="14"/>
              </w:rPr>
            </w:pPr>
          </w:p>
          <w:p w14:paraId="4D95F731" w14:textId="77777777" w:rsidR="006F48CA" w:rsidRDefault="006F48CA" w:rsidP="00740898">
            <w:pPr>
              <w:spacing w:line="259" w:lineRule="auto"/>
              <w:jc w:val="center"/>
              <w:rPr>
                <w:sz w:val="20"/>
              </w:rPr>
            </w:pPr>
          </w:p>
        </w:tc>
      </w:tr>
      <w:tr w:rsidR="006F48CA" w14:paraId="23F1878B" w14:textId="77777777" w:rsidTr="00740898">
        <w:trPr>
          <w:jc w:val="center"/>
        </w:trPr>
        <w:tc>
          <w:tcPr>
            <w:tcW w:w="4262" w:type="dxa"/>
            <w:tcBorders>
              <w:top w:val="single" w:sz="4" w:space="0" w:color="000000"/>
              <w:left w:val="single" w:sz="4" w:space="0" w:color="000000"/>
              <w:bottom w:val="single" w:sz="4" w:space="0" w:color="000000"/>
            </w:tcBorders>
          </w:tcPr>
          <w:p w14:paraId="5B2BC923" w14:textId="77777777" w:rsidR="006F48CA" w:rsidRDefault="006F48CA" w:rsidP="00740898">
            <w:pPr>
              <w:spacing w:line="259" w:lineRule="auto"/>
              <w:rPr>
                <w:sz w:val="20"/>
              </w:rPr>
            </w:pPr>
            <w:r>
              <w:rPr>
                <w:sz w:val="20"/>
              </w:rPr>
              <w:t xml:space="preserve">Dorinis ugdymas </w:t>
            </w:r>
          </w:p>
        </w:tc>
        <w:tc>
          <w:tcPr>
            <w:tcW w:w="1970" w:type="dxa"/>
            <w:tcBorders>
              <w:top w:val="single" w:sz="4" w:space="0" w:color="000000"/>
              <w:left w:val="single" w:sz="4" w:space="0" w:color="000000"/>
              <w:bottom w:val="single" w:sz="4" w:space="0" w:color="000000"/>
            </w:tcBorders>
          </w:tcPr>
          <w:p w14:paraId="39D0324F" w14:textId="77777777" w:rsidR="006F48CA" w:rsidRDefault="006F48CA" w:rsidP="00740898">
            <w:pPr>
              <w:spacing w:line="259" w:lineRule="auto"/>
              <w:jc w:val="center"/>
              <w:rPr>
                <w:sz w:val="20"/>
              </w:rPr>
            </w:pPr>
            <w:r>
              <w:rPr>
                <w:sz w:val="20"/>
              </w:rPr>
              <w:t>70</w:t>
            </w:r>
          </w:p>
        </w:tc>
        <w:tc>
          <w:tcPr>
            <w:tcW w:w="1560" w:type="dxa"/>
            <w:tcBorders>
              <w:top w:val="single" w:sz="4" w:space="0" w:color="000000"/>
              <w:left w:val="single" w:sz="4" w:space="0" w:color="000000"/>
              <w:bottom w:val="single" w:sz="4" w:space="0" w:color="000000"/>
            </w:tcBorders>
          </w:tcPr>
          <w:p w14:paraId="0326DE70"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05302B15" w14:textId="77777777" w:rsidR="006F48CA" w:rsidRDefault="006F48CA" w:rsidP="00740898">
            <w:pPr>
              <w:spacing w:line="259" w:lineRule="auto"/>
              <w:jc w:val="center"/>
              <w:rPr>
                <w:sz w:val="20"/>
              </w:rPr>
            </w:pPr>
          </w:p>
        </w:tc>
      </w:tr>
      <w:tr w:rsidR="006F48CA" w14:paraId="1A36162E" w14:textId="77777777" w:rsidTr="00740898">
        <w:trPr>
          <w:jc w:val="center"/>
        </w:trPr>
        <w:tc>
          <w:tcPr>
            <w:tcW w:w="4262" w:type="dxa"/>
            <w:tcBorders>
              <w:top w:val="single" w:sz="4" w:space="0" w:color="000000"/>
              <w:left w:val="single" w:sz="4" w:space="0" w:color="000000"/>
              <w:bottom w:val="single" w:sz="4" w:space="0" w:color="000000"/>
            </w:tcBorders>
          </w:tcPr>
          <w:p w14:paraId="03E9B1D6" w14:textId="77777777" w:rsidR="006F48CA" w:rsidRDefault="006F48CA" w:rsidP="00740898">
            <w:pPr>
              <w:spacing w:line="259" w:lineRule="auto"/>
              <w:rPr>
                <w:sz w:val="20"/>
              </w:rPr>
            </w:pPr>
            <w:r>
              <w:rPr>
                <w:sz w:val="20"/>
              </w:rPr>
              <w:t>Tikyba</w:t>
            </w:r>
          </w:p>
        </w:tc>
        <w:tc>
          <w:tcPr>
            <w:tcW w:w="1970" w:type="dxa"/>
            <w:tcBorders>
              <w:top w:val="single" w:sz="4" w:space="0" w:color="000000"/>
              <w:left w:val="single" w:sz="4" w:space="0" w:color="000000"/>
              <w:bottom w:val="single" w:sz="4" w:space="0" w:color="000000"/>
            </w:tcBorders>
          </w:tcPr>
          <w:p w14:paraId="37581ADF"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4A0BC114" w14:textId="77777777" w:rsidR="006F48CA" w:rsidRDefault="006F48CA" w:rsidP="00740898">
            <w:pPr>
              <w:spacing w:line="259" w:lineRule="auto"/>
              <w:jc w:val="center"/>
              <w:rPr>
                <w:sz w:val="20"/>
              </w:rPr>
            </w:pPr>
            <w:r>
              <w:rPr>
                <w:sz w:val="20"/>
              </w:rPr>
              <w:t>70</w:t>
            </w:r>
          </w:p>
        </w:tc>
        <w:tc>
          <w:tcPr>
            <w:tcW w:w="1559" w:type="dxa"/>
            <w:tcBorders>
              <w:top w:val="single" w:sz="4" w:space="0" w:color="000000"/>
              <w:left w:val="single" w:sz="4" w:space="0" w:color="000000"/>
              <w:bottom w:val="single" w:sz="4" w:space="0" w:color="000000"/>
              <w:right w:val="single" w:sz="4" w:space="0" w:color="000000"/>
            </w:tcBorders>
          </w:tcPr>
          <w:p w14:paraId="3FFAF92D" w14:textId="77777777" w:rsidR="006F48CA" w:rsidRDefault="006F48CA" w:rsidP="00740898">
            <w:pPr>
              <w:spacing w:line="259" w:lineRule="auto"/>
              <w:jc w:val="center"/>
              <w:rPr>
                <w:sz w:val="20"/>
              </w:rPr>
            </w:pPr>
            <w:r>
              <w:rPr>
                <w:sz w:val="20"/>
              </w:rPr>
              <w:t>–</w:t>
            </w:r>
          </w:p>
        </w:tc>
      </w:tr>
      <w:tr w:rsidR="006F48CA" w14:paraId="6FE4FC42" w14:textId="77777777" w:rsidTr="00740898">
        <w:trPr>
          <w:trHeight w:val="321"/>
          <w:jc w:val="center"/>
        </w:trPr>
        <w:tc>
          <w:tcPr>
            <w:tcW w:w="4262" w:type="dxa"/>
            <w:tcBorders>
              <w:top w:val="single" w:sz="4" w:space="0" w:color="000000"/>
              <w:left w:val="single" w:sz="4" w:space="0" w:color="000000"/>
              <w:bottom w:val="single" w:sz="4" w:space="0" w:color="000000"/>
            </w:tcBorders>
          </w:tcPr>
          <w:p w14:paraId="717B6477" w14:textId="77777777" w:rsidR="006F48CA" w:rsidRDefault="006F48CA" w:rsidP="00740898">
            <w:pPr>
              <w:spacing w:line="259" w:lineRule="auto"/>
              <w:rPr>
                <w:bCs/>
                <w:sz w:val="20"/>
              </w:rPr>
            </w:pPr>
            <w:r>
              <w:rPr>
                <w:bCs/>
                <w:sz w:val="20"/>
              </w:rPr>
              <w:t>Kalbos</w:t>
            </w:r>
          </w:p>
        </w:tc>
        <w:tc>
          <w:tcPr>
            <w:tcW w:w="1970" w:type="dxa"/>
            <w:tcBorders>
              <w:top w:val="single" w:sz="4" w:space="0" w:color="000000"/>
              <w:left w:val="single" w:sz="4" w:space="0" w:color="000000"/>
              <w:bottom w:val="single" w:sz="4" w:space="0" w:color="000000"/>
            </w:tcBorders>
          </w:tcPr>
          <w:p w14:paraId="25CA211E"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5665475A"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066F1E2B" w14:textId="77777777" w:rsidR="006F48CA" w:rsidRDefault="006F48CA" w:rsidP="00740898">
            <w:pPr>
              <w:spacing w:line="259" w:lineRule="auto"/>
              <w:jc w:val="center"/>
              <w:rPr>
                <w:sz w:val="20"/>
              </w:rPr>
            </w:pPr>
          </w:p>
        </w:tc>
      </w:tr>
      <w:tr w:rsidR="006F48CA" w14:paraId="4F3EBBE0" w14:textId="77777777" w:rsidTr="00740898">
        <w:trPr>
          <w:jc w:val="center"/>
        </w:trPr>
        <w:tc>
          <w:tcPr>
            <w:tcW w:w="4262" w:type="dxa"/>
            <w:tcBorders>
              <w:top w:val="single" w:sz="4" w:space="0" w:color="000000"/>
              <w:left w:val="single" w:sz="4" w:space="0" w:color="000000"/>
              <w:bottom w:val="single" w:sz="4" w:space="0" w:color="000000"/>
            </w:tcBorders>
          </w:tcPr>
          <w:p w14:paraId="3025CF1B" w14:textId="7DEDAF46" w:rsidR="006F48CA" w:rsidRDefault="006F48CA" w:rsidP="00740898">
            <w:pPr>
              <w:spacing w:line="259" w:lineRule="auto"/>
              <w:rPr>
                <w:bCs/>
                <w:sz w:val="20"/>
                <w:vertAlign w:val="superscript"/>
              </w:rPr>
            </w:pPr>
            <w:r>
              <w:rPr>
                <w:bCs/>
                <w:sz w:val="20"/>
              </w:rPr>
              <w:t>Lietuvių kalba ir literatūra</w:t>
            </w:r>
          </w:p>
        </w:tc>
        <w:tc>
          <w:tcPr>
            <w:tcW w:w="1970" w:type="dxa"/>
            <w:tcBorders>
              <w:top w:val="single" w:sz="4" w:space="0" w:color="000000"/>
              <w:left w:val="single" w:sz="4" w:space="0" w:color="000000"/>
              <w:bottom w:val="single" w:sz="4" w:space="0" w:color="000000"/>
            </w:tcBorders>
          </w:tcPr>
          <w:p w14:paraId="35870EAF" w14:textId="77777777" w:rsidR="006F48CA" w:rsidRDefault="006F48CA" w:rsidP="00740898">
            <w:pPr>
              <w:spacing w:line="259" w:lineRule="auto"/>
              <w:jc w:val="center"/>
              <w:rPr>
                <w:sz w:val="20"/>
              </w:rPr>
            </w:pPr>
            <w:r>
              <w:rPr>
                <w:sz w:val="20"/>
              </w:rPr>
              <w:t>385</w:t>
            </w:r>
          </w:p>
        </w:tc>
        <w:tc>
          <w:tcPr>
            <w:tcW w:w="1560" w:type="dxa"/>
            <w:tcBorders>
              <w:top w:val="single" w:sz="4" w:space="0" w:color="000000"/>
              <w:left w:val="single" w:sz="4" w:space="0" w:color="000000"/>
              <w:bottom w:val="single" w:sz="4" w:space="0" w:color="000000"/>
            </w:tcBorders>
          </w:tcPr>
          <w:p w14:paraId="194B1B2E" w14:textId="77777777" w:rsidR="006F48CA" w:rsidRDefault="006F48CA" w:rsidP="00740898">
            <w:pPr>
              <w:spacing w:line="259" w:lineRule="auto"/>
              <w:jc w:val="center"/>
              <w:rPr>
                <w:sz w:val="20"/>
              </w:rPr>
            </w:pPr>
            <w:r>
              <w:rPr>
                <w:sz w:val="20"/>
              </w:rPr>
              <w:t>385</w:t>
            </w:r>
          </w:p>
        </w:tc>
        <w:tc>
          <w:tcPr>
            <w:tcW w:w="1559" w:type="dxa"/>
            <w:tcBorders>
              <w:top w:val="single" w:sz="4" w:space="0" w:color="000000"/>
              <w:left w:val="single" w:sz="4" w:space="0" w:color="000000"/>
              <w:bottom w:val="single" w:sz="4" w:space="0" w:color="000000"/>
              <w:right w:val="single" w:sz="4" w:space="0" w:color="000000"/>
            </w:tcBorders>
          </w:tcPr>
          <w:p w14:paraId="715E71C0" w14:textId="77777777" w:rsidR="006F48CA" w:rsidRDefault="006F48CA" w:rsidP="00740898">
            <w:pPr>
              <w:spacing w:line="259" w:lineRule="auto"/>
              <w:jc w:val="center"/>
              <w:rPr>
                <w:sz w:val="20"/>
              </w:rPr>
            </w:pPr>
            <w:r>
              <w:rPr>
                <w:sz w:val="20"/>
              </w:rPr>
              <w:t>455</w:t>
            </w:r>
          </w:p>
        </w:tc>
      </w:tr>
      <w:tr w:rsidR="006F48CA" w14:paraId="1EE3A8F4" w14:textId="77777777" w:rsidTr="00740898">
        <w:trPr>
          <w:jc w:val="center"/>
        </w:trPr>
        <w:tc>
          <w:tcPr>
            <w:tcW w:w="4262" w:type="dxa"/>
            <w:tcBorders>
              <w:top w:val="single" w:sz="4" w:space="0" w:color="000000"/>
              <w:left w:val="single" w:sz="4" w:space="0" w:color="000000"/>
              <w:bottom w:val="single" w:sz="4" w:space="0" w:color="000000"/>
            </w:tcBorders>
          </w:tcPr>
          <w:p w14:paraId="34BA5439" w14:textId="5D2C055F" w:rsidR="006F48CA" w:rsidRDefault="006F48CA" w:rsidP="00A93337">
            <w:pPr>
              <w:spacing w:line="259" w:lineRule="auto"/>
              <w:rPr>
                <w:bCs/>
                <w:sz w:val="20"/>
              </w:rPr>
            </w:pPr>
            <w:r>
              <w:rPr>
                <w:bCs/>
                <w:sz w:val="20"/>
              </w:rPr>
              <w:lastRenderedPageBreak/>
              <w:t>Gimtoji kalba (lenkų)</w:t>
            </w:r>
          </w:p>
        </w:tc>
        <w:tc>
          <w:tcPr>
            <w:tcW w:w="1970" w:type="dxa"/>
            <w:tcBorders>
              <w:top w:val="single" w:sz="4" w:space="0" w:color="000000"/>
              <w:left w:val="single" w:sz="4" w:space="0" w:color="000000"/>
              <w:bottom w:val="single" w:sz="4" w:space="0" w:color="000000"/>
            </w:tcBorders>
          </w:tcPr>
          <w:p w14:paraId="6B3DCBFF" w14:textId="77777777" w:rsidR="006F48CA" w:rsidRDefault="006F48CA" w:rsidP="00740898">
            <w:pPr>
              <w:spacing w:line="259" w:lineRule="auto"/>
              <w:jc w:val="center"/>
              <w:rPr>
                <w:sz w:val="20"/>
              </w:rPr>
            </w:pPr>
            <w:r>
              <w:rPr>
                <w:sz w:val="20"/>
              </w:rPr>
              <w:t>280</w:t>
            </w:r>
          </w:p>
        </w:tc>
        <w:tc>
          <w:tcPr>
            <w:tcW w:w="1560" w:type="dxa"/>
            <w:tcBorders>
              <w:top w:val="single" w:sz="4" w:space="0" w:color="000000"/>
              <w:left w:val="single" w:sz="4" w:space="0" w:color="000000"/>
              <w:bottom w:val="single" w:sz="4" w:space="0" w:color="000000"/>
            </w:tcBorders>
          </w:tcPr>
          <w:p w14:paraId="3CC7E5CE" w14:textId="77777777" w:rsidR="006F48CA" w:rsidRDefault="006F48CA" w:rsidP="00740898">
            <w:pPr>
              <w:spacing w:line="259" w:lineRule="auto"/>
              <w:jc w:val="center"/>
              <w:rPr>
                <w:sz w:val="20"/>
              </w:rPr>
            </w:pPr>
            <w:r>
              <w:rPr>
                <w:sz w:val="20"/>
              </w:rPr>
              <w:t>280</w:t>
            </w:r>
          </w:p>
        </w:tc>
        <w:tc>
          <w:tcPr>
            <w:tcW w:w="1559" w:type="dxa"/>
            <w:tcBorders>
              <w:top w:val="single" w:sz="4" w:space="0" w:color="000000"/>
              <w:left w:val="single" w:sz="4" w:space="0" w:color="000000"/>
              <w:bottom w:val="single" w:sz="4" w:space="0" w:color="000000"/>
              <w:right w:val="single" w:sz="4" w:space="0" w:color="000000"/>
            </w:tcBorders>
          </w:tcPr>
          <w:p w14:paraId="5BC7E687" w14:textId="77777777" w:rsidR="006F48CA" w:rsidRDefault="006F48CA" w:rsidP="00740898">
            <w:pPr>
              <w:spacing w:line="259" w:lineRule="auto"/>
              <w:jc w:val="center"/>
              <w:rPr>
                <w:sz w:val="20"/>
              </w:rPr>
            </w:pPr>
            <w:r>
              <w:rPr>
                <w:sz w:val="20"/>
              </w:rPr>
              <w:t>350</w:t>
            </w:r>
          </w:p>
        </w:tc>
      </w:tr>
      <w:tr w:rsidR="006F48CA" w14:paraId="21B1C387" w14:textId="77777777" w:rsidTr="00740898">
        <w:trPr>
          <w:trHeight w:val="685"/>
          <w:jc w:val="center"/>
        </w:trPr>
        <w:tc>
          <w:tcPr>
            <w:tcW w:w="4262" w:type="dxa"/>
            <w:tcBorders>
              <w:top w:val="single" w:sz="4" w:space="0" w:color="000000"/>
              <w:left w:val="single" w:sz="4" w:space="0" w:color="000000"/>
              <w:bottom w:val="single" w:sz="4" w:space="0" w:color="000000"/>
            </w:tcBorders>
          </w:tcPr>
          <w:p w14:paraId="1ED55F4D" w14:textId="77777777" w:rsidR="006F48CA" w:rsidRDefault="006F48CA" w:rsidP="00740898">
            <w:pPr>
              <w:spacing w:line="259" w:lineRule="auto"/>
              <w:rPr>
                <w:bCs/>
                <w:sz w:val="20"/>
              </w:rPr>
            </w:pPr>
            <w:r>
              <w:rPr>
                <w:bCs/>
                <w:sz w:val="20"/>
              </w:rPr>
              <w:t>Užsienio kalbos</w:t>
            </w:r>
          </w:p>
        </w:tc>
        <w:tc>
          <w:tcPr>
            <w:tcW w:w="1970" w:type="dxa"/>
            <w:tcBorders>
              <w:top w:val="single" w:sz="4" w:space="0" w:color="000000"/>
              <w:left w:val="single" w:sz="4" w:space="0" w:color="000000"/>
              <w:bottom w:val="single" w:sz="4" w:space="0" w:color="000000"/>
            </w:tcBorders>
          </w:tcPr>
          <w:p w14:paraId="7AB5CB76" w14:textId="77777777" w:rsidR="006F48CA" w:rsidRDefault="006F48CA" w:rsidP="00740898">
            <w:pPr>
              <w:spacing w:line="259" w:lineRule="auto"/>
              <w:rPr>
                <w:sz w:val="20"/>
              </w:rPr>
            </w:pPr>
          </w:p>
        </w:tc>
        <w:tc>
          <w:tcPr>
            <w:tcW w:w="1560" w:type="dxa"/>
            <w:tcBorders>
              <w:top w:val="single" w:sz="4" w:space="0" w:color="000000"/>
              <w:left w:val="single" w:sz="4" w:space="0" w:color="000000"/>
              <w:bottom w:val="single" w:sz="4" w:space="0" w:color="000000"/>
            </w:tcBorders>
          </w:tcPr>
          <w:p w14:paraId="2B4B5A71" w14:textId="77777777" w:rsidR="006F48CA" w:rsidRDefault="006F48CA" w:rsidP="00740898">
            <w:pPr>
              <w:spacing w:line="259" w:lineRule="auto"/>
              <w:rPr>
                <w:sz w:val="16"/>
                <w:szCs w:val="16"/>
              </w:rPr>
            </w:pPr>
            <w:r>
              <w:rPr>
                <w:sz w:val="16"/>
                <w:szCs w:val="16"/>
              </w:rPr>
              <w:t>Kursas, orientuotas į B1 mokėjimo lygį</w:t>
            </w:r>
          </w:p>
        </w:tc>
        <w:tc>
          <w:tcPr>
            <w:tcW w:w="1559" w:type="dxa"/>
            <w:tcBorders>
              <w:top w:val="single" w:sz="4" w:space="0" w:color="000000"/>
              <w:left w:val="single" w:sz="4" w:space="0" w:color="000000"/>
              <w:bottom w:val="single" w:sz="4" w:space="0" w:color="000000"/>
              <w:right w:val="single" w:sz="4" w:space="0" w:color="000000"/>
            </w:tcBorders>
          </w:tcPr>
          <w:p w14:paraId="04D95C2C" w14:textId="77777777" w:rsidR="006F48CA" w:rsidRDefault="006F48CA" w:rsidP="00740898">
            <w:pPr>
              <w:spacing w:line="259" w:lineRule="auto"/>
              <w:rPr>
                <w:sz w:val="16"/>
                <w:szCs w:val="16"/>
              </w:rPr>
            </w:pPr>
            <w:r>
              <w:rPr>
                <w:sz w:val="16"/>
                <w:szCs w:val="16"/>
              </w:rPr>
              <w:t>Kursas, orientuotas į B2 mokėjimo lygį</w:t>
            </w:r>
          </w:p>
        </w:tc>
      </w:tr>
      <w:tr w:rsidR="006F48CA" w14:paraId="4221892F" w14:textId="77777777" w:rsidTr="00740898">
        <w:trPr>
          <w:jc w:val="center"/>
        </w:trPr>
        <w:tc>
          <w:tcPr>
            <w:tcW w:w="4262" w:type="dxa"/>
            <w:tcBorders>
              <w:top w:val="single" w:sz="4" w:space="0" w:color="000000"/>
              <w:left w:val="single" w:sz="4" w:space="0" w:color="000000"/>
              <w:bottom w:val="single" w:sz="4" w:space="0" w:color="000000"/>
            </w:tcBorders>
          </w:tcPr>
          <w:p w14:paraId="3BA6C6B8" w14:textId="5EFFB0A1" w:rsidR="006F48CA" w:rsidRDefault="006F48CA" w:rsidP="00A93337">
            <w:pPr>
              <w:spacing w:line="259" w:lineRule="auto"/>
              <w:rPr>
                <w:bCs/>
                <w:sz w:val="20"/>
              </w:rPr>
            </w:pPr>
            <w:r>
              <w:rPr>
                <w:bCs/>
                <w:sz w:val="20"/>
              </w:rPr>
              <w:t>Užsienio kalba (</w:t>
            </w:r>
            <w:r w:rsidR="00A93337">
              <w:rPr>
                <w:bCs/>
                <w:sz w:val="20"/>
              </w:rPr>
              <w:t>anglų, rusų</w:t>
            </w:r>
            <w:r>
              <w:rPr>
                <w:bCs/>
                <w:sz w:val="20"/>
              </w:rPr>
              <w:t>)</w:t>
            </w:r>
          </w:p>
        </w:tc>
        <w:tc>
          <w:tcPr>
            <w:tcW w:w="1970" w:type="dxa"/>
            <w:tcBorders>
              <w:top w:val="single" w:sz="4" w:space="0" w:color="000000"/>
              <w:left w:val="single" w:sz="4" w:space="0" w:color="000000"/>
              <w:bottom w:val="single" w:sz="4" w:space="0" w:color="000000"/>
            </w:tcBorders>
          </w:tcPr>
          <w:p w14:paraId="08224EEC" w14:textId="77777777" w:rsidR="006F48CA" w:rsidRDefault="006F48CA" w:rsidP="00740898">
            <w:pPr>
              <w:spacing w:line="259" w:lineRule="auto"/>
              <w:jc w:val="center"/>
              <w:rPr>
                <w:sz w:val="20"/>
              </w:rPr>
            </w:pPr>
            <w:r>
              <w:rPr>
                <w:sz w:val="20"/>
              </w:rPr>
              <w:t>210</w:t>
            </w:r>
          </w:p>
        </w:tc>
        <w:tc>
          <w:tcPr>
            <w:tcW w:w="1560" w:type="dxa"/>
            <w:tcBorders>
              <w:top w:val="single" w:sz="4" w:space="0" w:color="000000"/>
              <w:left w:val="single" w:sz="4" w:space="0" w:color="000000"/>
              <w:bottom w:val="single" w:sz="4" w:space="0" w:color="000000"/>
            </w:tcBorders>
          </w:tcPr>
          <w:p w14:paraId="273A718D" w14:textId="77777777" w:rsidR="006F48CA" w:rsidRDefault="006F48CA" w:rsidP="00740898">
            <w:pPr>
              <w:spacing w:line="259" w:lineRule="auto"/>
              <w:jc w:val="center"/>
              <w:rPr>
                <w:sz w:val="20"/>
              </w:rPr>
            </w:pPr>
            <w:r>
              <w:rPr>
                <w:sz w:val="20"/>
              </w:rPr>
              <w:t>210</w:t>
            </w:r>
          </w:p>
        </w:tc>
        <w:tc>
          <w:tcPr>
            <w:tcW w:w="1559" w:type="dxa"/>
            <w:tcBorders>
              <w:top w:val="single" w:sz="4" w:space="0" w:color="000000"/>
              <w:left w:val="single" w:sz="4" w:space="0" w:color="000000"/>
              <w:bottom w:val="single" w:sz="4" w:space="0" w:color="000000"/>
              <w:right w:val="single" w:sz="4" w:space="0" w:color="000000"/>
            </w:tcBorders>
          </w:tcPr>
          <w:p w14:paraId="08230272" w14:textId="77777777" w:rsidR="006F48CA" w:rsidRDefault="006F48CA" w:rsidP="00740898">
            <w:pPr>
              <w:spacing w:line="259" w:lineRule="auto"/>
              <w:jc w:val="center"/>
              <w:rPr>
                <w:sz w:val="20"/>
              </w:rPr>
            </w:pPr>
            <w:r>
              <w:rPr>
                <w:sz w:val="20"/>
              </w:rPr>
              <w:t>210</w:t>
            </w:r>
          </w:p>
        </w:tc>
      </w:tr>
      <w:tr w:rsidR="006F48CA" w14:paraId="4F07864C" w14:textId="77777777" w:rsidTr="00740898">
        <w:trPr>
          <w:trHeight w:val="458"/>
          <w:jc w:val="center"/>
        </w:trPr>
        <w:tc>
          <w:tcPr>
            <w:tcW w:w="4262" w:type="dxa"/>
            <w:tcBorders>
              <w:top w:val="single" w:sz="4" w:space="0" w:color="000000"/>
              <w:left w:val="single" w:sz="4" w:space="0" w:color="000000"/>
              <w:bottom w:val="single" w:sz="4" w:space="0" w:color="000000"/>
            </w:tcBorders>
          </w:tcPr>
          <w:p w14:paraId="1B98ABA4" w14:textId="77777777" w:rsidR="006F48CA" w:rsidRDefault="006F48CA" w:rsidP="00740898">
            <w:pPr>
              <w:spacing w:line="259" w:lineRule="auto"/>
              <w:rPr>
                <w:bCs/>
                <w:sz w:val="16"/>
                <w:szCs w:val="16"/>
              </w:rPr>
            </w:pPr>
            <w:r>
              <w:rPr>
                <w:sz w:val="16"/>
                <w:szCs w:val="16"/>
              </w:rPr>
              <w:t>Ugdymo sritys, dalykai</w:t>
            </w:r>
          </w:p>
        </w:tc>
        <w:tc>
          <w:tcPr>
            <w:tcW w:w="1970" w:type="dxa"/>
            <w:tcBorders>
              <w:top w:val="single" w:sz="4" w:space="0" w:color="000000"/>
              <w:left w:val="single" w:sz="4" w:space="0" w:color="000000"/>
              <w:bottom w:val="single" w:sz="4" w:space="0" w:color="000000"/>
            </w:tcBorders>
          </w:tcPr>
          <w:p w14:paraId="4AFD64B4" w14:textId="77777777" w:rsidR="006F48CA" w:rsidRDefault="006F48CA" w:rsidP="00740898">
            <w:pPr>
              <w:spacing w:line="259" w:lineRule="auto"/>
              <w:jc w:val="center"/>
              <w:rPr>
                <w:sz w:val="16"/>
                <w:szCs w:val="16"/>
              </w:rPr>
            </w:pPr>
            <w:r>
              <w:rPr>
                <w:sz w:val="16"/>
                <w:szCs w:val="16"/>
              </w:rPr>
              <w:t>Minimalus pamokų skaičius privalomam turiniui įgyvendinti</w:t>
            </w:r>
          </w:p>
        </w:tc>
        <w:tc>
          <w:tcPr>
            <w:tcW w:w="1560" w:type="dxa"/>
            <w:tcBorders>
              <w:top w:val="single" w:sz="4" w:space="0" w:color="000000"/>
              <w:left w:val="single" w:sz="4" w:space="0" w:color="000000"/>
              <w:bottom w:val="single" w:sz="4" w:space="0" w:color="000000"/>
            </w:tcBorders>
          </w:tcPr>
          <w:p w14:paraId="760D3B15" w14:textId="77777777" w:rsidR="006F48CA" w:rsidRDefault="006F48CA" w:rsidP="00740898">
            <w:pPr>
              <w:spacing w:line="259" w:lineRule="auto"/>
              <w:jc w:val="center"/>
              <w:rPr>
                <w:sz w:val="16"/>
                <w:szCs w:val="16"/>
              </w:rPr>
            </w:pPr>
            <w:r>
              <w:rPr>
                <w:sz w:val="16"/>
                <w:szCs w:val="16"/>
              </w:rPr>
              <w:t>Bendrasis kursas</w:t>
            </w:r>
          </w:p>
        </w:tc>
        <w:tc>
          <w:tcPr>
            <w:tcW w:w="1559" w:type="dxa"/>
            <w:tcBorders>
              <w:top w:val="single" w:sz="4" w:space="0" w:color="000000"/>
              <w:left w:val="single" w:sz="4" w:space="0" w:color="000000"/>
              <w:bottom w:val="single" w:sz="4" w:space="0" w:color="000000"/>
              <w:right w:val="single" w:sz="4" w:space="0" w:color="000000"/>
            </w:tcBorders>
          </w:tcPr>
          <w:p w14:paraId="74A091D5" w14:textId="77777777" w:rsidR="006F48CA" w:rsidRDefault="006F48CA" w:rsidP="00740898">
            <w:pPr>
              <w:spacing w:line="259" w:lineRule="auto"/>
              <w:jc w:val="center"/>
              <w:rPr>
                <w:sz w:val="16"/>
                <w:szCs w:val="16"/>
              </w:rPr>
            </w:pPr>
            <w:r>
              <w:rPr>
                <w:sz w:val="16"/>
                <w:szCs w:val="16"/>
              </w:rPr>
              <w:t>Išplėstinis kursas</w:t>
            </w:r>
          </w:p>
        </w:tc>
      </w:tr>
      <w:tr w:rsidR="006F48CA" w14:paraId="076D88EE" w14:textId="77777777" w:rsidTr="00740898">
        <w:trPr>
          <w:jc w:val="center"/>
        </w:trPr>
        <w:tc>
          <w:tcPr>
            <w:tcW w:w="4262" w:type="dxa"/>
            <w:tcBorders>
              <w:top w:val="single" w:sz="4" w:space="0" w:color="000000"/>
              <w:left w:val="single" w:sz="4" w:space="0" w:color="000000"/>
              <w:bottom w:val="single" w:sz="4" w:space="0" w:color="000000"/>
            </w:tcBorders>
          </w:tcPr>
          <w:p w14:paraId="6EB7FD6E" w14:textId="77777777" w:rsidR="006F48CA" w:rsidRDefault="006F48CA" w:rsidP="00740898">
            <w:pPr>
              <w:spacing w:line="259" w:lineRule="auto"/>
              <w:rPr>
                <w:b/>
                <w:sz w:val="20"/>
              </w:rPr>
            </w:pPr>
            <w:r>
              <w:rPr>
                <w:sz w:val="20"/>
              </w:rPr>
              <w:t>Socialinis ugdymas</w:t>
            </w:r>
          </w:p>
        </w:tc>
        <w:tc>
          <w:tcPr>
            <w:tcW w:w="1970" w:type="dxa"/>
            <w:tcBorders>
              <w:top w:val="single" w:sz="4" w:space="0" w:color="000000"/>
              <w:left w:val="single" w:sz="4" w:space="0" w:color="000000"/>
              <w:bottom w:val="single" w:sz="4" w:space="0" w:color="000000"/>
            </w:tcBorders>
          </w:tcPr>
          <w:p w14:paraId="23824D6A" w14:textId="77777777" w:rsidR="006F48CA" w:rsidRDefault="006F48CA" w:rsidP="00740898">
            <w:pPr>
              <w:spacing w:line="259" w:lineRule="auto"/>
              <w:jc w:val="center"/>
              <w:rPr>
                <w:sz w:val="20"/>
              </w:rPr>
            </w:pPr>
            <w:r>
              <w:rPr>
                <w:sz w:val="20"/>
              </w:rPr>
              <w:t>140</w:t>
            </w:r>
          </w:p>
        </w:tc>
        <w:tc>
          <w:tcPr>
            <w:tcW w:w="1560" w:type="dxa"/>
            <w:tcBorders>
              <w:top w:val="single" w:sz="4" w:space="0" w:color="000000"/>
              <w:left w:val="single" w:sz="4" w:space="0" w:color="000000"/>
              <w:bottom w:val="single" w:sz="4" w:space="0" w:color="000000"/>
            </w:tcBorders>
          </w:tcPr>
          <w:p w14:paraId="58E09713"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3B109D41" w14:textId="77777777" w:rsidR="006F48CA" w:rsidRDefault="006F48CA" w:rsidP="00740898">
            <w:pPr>
              <w:spacing w:line="259" w:lineRule="auto"/>
              <w:jc w:val="center"/>
              <w:rPr>
                <w:sz w:val="20"/>
              </w:rPr>
            </w:pPr>
          </w:p>
        </w:tc>
      </w:tr>
      <w:tr w:rsidR="006F48CA" w14:paraId="75189FC5" w14:textId="77777777" w:rsidTr="00740898">
        <w:trPr>
          <w:trHeight w:val="185"/>
          <w:jc w:val="center"/>
        </w:trPr>
        <w:tc>
          <w:tcPr>
            <w:tcW w:w="4262" w:type="dxa"/>
            <w:tcBorders>
              <w:top w:val="single" w:sz="4" w:space="0" w:color="000000"/>
              <w:left w:val="single" w:sz="4" w:space="0" w:color="000000"/>
              <w:bottom w:val="single" w:sz="4" w:space="0" w:color="000000"/>
            </w:tcBorders>
          </w:tcPr>
          <w:p w14:paraId="102ABC6D" w14:textId="77777777" w:rsidR="006F48CA" w:rsidRDefault="006F48CA" w:rsidP="00740898">
            <w:pPr>
              <w:spacing w:line="259" w:lineRule="auto"/>
              <w:rPr>
                <w:sz w:val="20"/>
              </w:rPr>
            </w:pPr>
            <w:r>
              <w:rPr>
                <w:sz w:val="20"/>
              </w:rPr>
              <w:t xml:space="preserve">Istorija </w:t>
            </w:r>
          </w:p>
        </w:tc>
        <w:tc>
          <w:tcPr>
            <w:tcW w:w="1970" w:type="dxa"/>
            <w:tcBorders>
              <w:top w:val="single" w:sz="4" w:space="0" w:color="000000"/>
              <w:left w:val="single" w:sz="4" w:space="0" w:color="000000"/>
              <w:bottom w:val="single" w:sz="4" w:space="0" w:color="000000"/>
            </w:tcBorders>
          </w:tcPr>
          <w:p w14:paraId="528B4A48"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44AD9E32" w14:textId="77777777" w:rsidR="006F48CA" w:rsidRDefault="006F48CA"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539ACF89" w14:textId="77777777" w:rsidR="006F48CA" w:rsidRDefault="006F48CA" w:rsidP="00740898">
            <w:pPr>
              <w:spacing w:line="259" w:lineRule="auto"/>
              <w:jc w:val="center"/>
              <w:rPr>
                <w:sz w:val="20"/>
              </w:rPr>
            </w:pPr>
            <w:r>
              <w:rPr>
                <w:sz w:val="20"/>
              </w:rPr>
              <w:t>210</w:t>
            </w:r>
          </w:p>
        </w:tc>
      </w:tr>
      <w:tr w:rsidR="006F48CA" w14:paraId="17195AB1" w14:textId="77777777" w:rsidTr="00740898">
        <w:trPr>
          <w:jc w:val="center"/>
        </w:trPr>
        <w:tc>
          <w:tcPr>
            <w:tcW w:w="4262" w:type="dxa"/>
            <w:tcBorders>
              <w:top w:val="single" w:sz="4" w:space="0" w:color="000000"/>
              <w:left w:val="single" w:sz="4" w:space="0" w:color="000000"/>
              <w:bottom w:val="single" w:sz="4" w:space="0" w:color="000000"/>
            </w:tcBorders>
          </w:tcPr>
          <w:p w14:paraId="4CB64313" w14:textId="77777777" w:rsidR="006F48CA" w:rsidRDefault="006F48CA" w:rsidP="00740898">
            <w:pPr>
              <w:spacing w:line="259" w:lineRule="auto"/>
              <w:rPr>
                <w:sz w:val="20"/>
              </w:rPr>
            </w:pPr>
            <w:r>
              <w:rPr>
                <w:sz w:val="20"/>
              </w:rPr>
              <w:t xml:space="preserve">Geografija </w:t>
            </w:r>
          </w:p>
        </w:tc>
        <w:tc>
          <w:tcPr>
            <w:tcW w:w="1970" w:type="dxa"/>
            <w:tcBorders>
              <w:top w:val="single" w:sz="4" w:space="0" w:color="000000"/>
              <w:left w:val="single" w:sz="4" w:space="0" w:color="000000"/>
              <w:bottom w:val="single" w:sz="4" w:space="0" w:color="000000"/>
            </w:tcBorders>
          </w:tcPr>
          <w:p w14:paraId="07380925"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0BC390BC" w14:textId="77777777" w:rsidR="006F48CA" w:rsidRDefault="006F48CA"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689429ED" w14:textId="77777777" w:rsidR="006F48CA" w:rsidRDefault="006F48CA" w:rsidP="00740898">
            <w:pPr>
              <w:spacing w:line="259" w:lineRule="auto"/>
              <w:jc w:val="center"/>
              <w:rPr>
                <w:sz w:val="20"/>
              </w:rPr>
            </w:pPr>
            <w:r>
              <w:rPr>
                <w:sz w:val="20"/>
              </w:rPr>
              <w:t>210</w:t>
            </w:r>
          </w:p>
        </w:tc>
      </w:tr>
      <w:tr w:rsidR="006F48CA" w14:paraId="299EC639" w14:textId="77777777" w:rsidTr="00740898">
        <w:trPr>
          <w:jc w:val="center"/>
        </w:trPr>
        <w:tc>
          <w:tcPr>
            <w:tcW w:w="4262" w:type="dxa"/>
            <w:tcBorders>
              <w:top w:val="single" w:sz="4" w:space="0" w:color="000000"/>
              <w:left w:val="single" w:sz="4" w:space="0" w:color="000000"/>
              <w:bottom w:val="single" w:sz="4" w:space="0" w:color="000000"/>
            </w:tcBorders>
          </w:tcPr>
          <w:p w14:paraId="630F82A5" w14:textId="77777777" w:rsidR="006F48CA" w:rsidRDefault="006F48CA" w:rsidP="00740898">
            <w:pPr>
              <w:spacing w:line="259" w:lineRule="auto"/>
              <w:rPr>
                <w:sz w:val="20"/>
              </w:rPr>
            </w:pPr>
            <w:r>
              <w:rPr>
                <w:sz w:val="20"/>
              </w:rPr>
              <w:t>Matematika</w:t>
            </w:r>
          </w:p>
        </w:tc>
        <w:tc>
          <w:tcPr>
            <w:tcW w:w="1970" w:type="dxa"/>
            <w:tcBorders>
              <w:top w:val="single" w:sz="4" w:space="0" w:color="000000"/>
              <w:left w:val="single" w:sz="4" w:space="0" w:color="000000"/>
              <w:bottom w:val="single" w:sz="4" w:space="0" w:color="000000"/>
            </w:tcBorders>
          </w:tcPr>
          <w:p w14:paraId="6513DBB7" w14:textId="77777777" w:rsidR="006F48CA" w:rsidRDefault="006F48CA" w:rsidP="00740898">
            <w:pPr>
              <w:spacing w:line="259" w:lineRule="auto"/>
              <w:jc w:val="center"/>
              <w:rPr>
                <w:sz w:val="20"/>
              </w:rPr>
            </w:pPr>
            <w:r>
              <w:rPr>
                <w:sz w:val="20"/>
              </w:rPr>
              <w:t>210</w:t>
            </w:r>
          </w:p>
        </w:tc>
        <w:tc>
          <w:tcPr>
            <w:tcW w:w="1560" w:type="dxa"/>
            <w:tcBorders>
              <w:top w:val="single" w:sz="4" w:space="0" w:color="000000"/>
              <w:left w:val="single" w:sz="4" w:space="0" w:color="000000"/>
              <w:bottom w:val="single" w:sz="4" w:space="0" w:color="000000"/>
            </w:tcBorders>
          </w:tcPr>
          <w:p w14:paraId="45E0EB46" w14:textId="77777777" w:rsidR="006F48CA" w:rsidRDefault="006F48CA" w:rsidP="00740898">
            <w:pPr>
              <w:spacing w:line="259" w:lineRule="auto"/>
              <w:jc w:val="center"/>
              <w:rPr>
                <w:sz w:val="20"/>
              </w:rPr>
            </w:pPr>
            <w:r>
              <w:rPr>
                <w:sz w:val="20"/>
              </w:rPr>
              <w:t>210</w:t>
            </w:r>
          </w:p>
        </w:tc>
        <w:tc>
          <w:tcPr>
            <w:tcW w:w="1559" w:type="dxa"/>
            <w:tcBorders>
              <w:top w:val="single" w:sz="4" w:space="0" w:color="000000"/>
              <w:left w:val="single" w:sz="4" w:space="0" w:color="000000"/>
              <w:bottom w:val="single" w:sz="4" w:space="0" w:color="000000"/>
              <w:right w:val="single" w:sz="4" w:space="0" w:color="000000"/>
            </w:tcBorders>
          </w:tcPr>
          <w:p w14:paraId="60AEB691" w14:textId="77777777" w:rsidR="006F48CA" w:rsidRDefault="006F48CA" w:rsidP="00740898">
            <w:pPr>
              <w:spacing w:line="259" w:lineRule="auto"/>
              <w:jc w:val="center"/>
              <w:rPr>
                <w:sz w:val="20"/>
              </w:rPr>
            </w:pPr>
            <w:r>
              <w:rPr>
                <w:sz w:val="20"/>
              </w:rPr>
              <w:t>315</w:t>
            </w:r>
          </w:p>
        </w:tc>
      </w:tr>
      <w:tr w:rsidR="006F48CA" w14:paraId="2B26E59A" w14:textId="77777777" w:rsidTr="00740898">
        <w:trPr>
          <w:jc w:val="center"/>
        </w:trPr>
        <w:tc>
          <w:tcPr>
            <w:tcW w:w="4262" w:type="dxa"/>
            <w:tcBorders>
              <w:top w:val="single" w:sz="4" w:space="0" w:color="000000"/>
              <w:left w:val="single" w:sz="4" w:space="0" w:color="000000"/>
              <w:bottom w:val="single" w:sz="4" w:space="0" w:color="000000"/>
            </w:tcBorders>
          </w:tcPr>
          <w:p w14:paraId="4B27419D" w14:textId="77777777" w:rsidR="006F48CA" w:rsidRDefault="006F48CA" w:rsidP="00740898">
            <w:pPr>
              <w:spacing w:line="259" w:lineRule="auto"/>
              <w:rPr>
                <w:sz w:val="20"/>
              </w:rPr>
            </w:pPr>
            <w:r>
              <w:rPr>
                <w:sz w:val="20"/>
              </w:rPr>
              <w:t>Informacinės technologijos</w:t>
            </w:r>
          </w:p>
        </w:tc>
        <w:tc>
          <w:tcPr>
            <w:tcW w:w="1970" w:type="dxa"/>
            <w:tcBorders>
              <w:top w:val="single" w:sz="4" w:space="0" w:color="000000"/>
              <w:left w:val="single" w:sz="4" w:space="0" w:color="000000"/>
              <w:bottom w:val="single" w:sz="4" w:space="0" w:color="000000"/>
            </w:tcBorders>
          </w:tcPr>
          <w:p w14:paraId="3C0CF3C2"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57F03D81" w14:textId="77777777" w:rsidR="006F48CA" w:rsidRDefault="006F48CA" w:rsidP="00740898">
            <w:pPr>
              <w:spacing w:line="259" w:lineRule="auto"/>
              <w:jc w:val="center"/>
              <w:rPr>
                <w:sz w:val="20"/>
              </w:rPr>
            </w:pPr>
            <w:r>
              <w:rPr>
                <w:sz w:val="20"/>
              </w:rPr>
              <w:t>70</w:t>
            </w:r>
          </w:p>
        </w:tc>
        <w:tc>
          <w:tcPr>
            <w:tcW w:w="1559" w:type="dxa"/>
            <w:tcBorders>
              <w:top w:val="single" w:sz="4" w:space="0" w:color="000000"/>
              <w:left w:val="single" w:sz="4" w:space="0" w:color="000000"/>
              <w:bottom w:val="single" w:sz="4" w:space="0" w:color="000000"/>
              <w:right w:val="single" w:sz="4" w:space="0" w:color="000000"/>
            </w:tcBorders>
          </w:tcPr>
          <w:p w14:paraId="36746A83" w14:textId="77777777" w:rsidR="006F48CA" w:rsidRDefault="006F48CA" w:rsidP="00740898">
            <w:pPr>
              <w:spacing w:line="259" w:lineRule="auto"/>
              <w:jc w:val="center"/>
              <w:rPr>
                <w:sz w:val="20"/>
              </w:rPr>
            </w:pPr>
            <w:r>
              <w:rPr>
                <w:sz w:val="20"/>
              </w:rPr>
              <w:t>140</w:t>
            </w:r>
          </w:p>
        </w:tc>
      </w:tr>
      <w:tr w:rsidR="006F48CA" w14:paraId="324E3F98" w14:textId="77777777" w:rsidTr="00740898">
        <w:trPr>
          <w:trHeight w:val="320"/>
          <w:jc w:val="center"/>
        </w:trPr>
        <w:tc>
          <w:tcPr>
            <w:tcW w:w="4262" w:type="dxa"/>
            <w:tcBorders>
              <w:top w:val="single" w:sz="4" w:space="0" w:color="000000"/>
              <w:left w:val="single" w:sz="4" w:space="0" w:color="000000"/>
              <w:bottom w:val="single" w:sz="4" w:space="0" w:color="000000"/>
            </w:tcBorders>
          </w:tcPr>
          <w:p w14:paraId="0E431FC3" w14:textId="77777777" w:rsidR="006F48CA" w:rsidRDefault="006F48CA" w:rsidP="00740898">
            <w:pPr>
              <w:spacing w:line="259" w:lineRule="auto"/>
              <w:rPr>
                <w:sz w:val="20"/>
              </w:rPr>
            </w:pPr>
            <w:r>
              <w:rPr>
                <w:sz w:val="20"/>
              </w:rPr>
              <w:t>Gamtamokslinis ugdymas</w:t>
            </w:r>
          </w:p>
        </w:tc>
        <w:tc>
          <w:tcPr>
            <w:tcW w:w="1970" w:type="dxa"/>
            <w:tcBorders>
              <w:top w:val="single" w:sz="4" w:space="0" w:color="000000"/>
              <w:left w:val="single" w:sz="4" w:space="0" w:color="000000"/>
              <w:bottom w:val="single" w:sz="4" w:space="0" w:color="000000"/>
            </w:tcBorders>
          </w:tcPr>
          <w:p w14:paraId="40263503" w14:textId="77777777" w:rsidR="006F48CA" w:rsidRDefault="006F48CA" w:rsidP="00740898">
            <w:pPr>
              <w:spacing w:line="259" w:lineRule="auto"/>
              <w:jc w:val="center"/>
              <w:rPr>
                <w:sz w:val="20"/>
              </w:rPr>
            </w:pPr>
            <w:r>
              <w:rPr>
                <w:sz w:val="20"/>
              </w:rPr>
              <w:t>140</w:t>
            </w:r>
          </w:p>
        </w:tc>
        <w:tc>
          <w:tcPr>
            <w:tcW w:w="1560" w:type="dxa"/>
            <w:tcBorders>
              <w:top w:val="single" w:sz="4" w:space="0" w:color="000000"/>
              <w:left w:val="single" w:sz="4" w:space="0" w:color="000000"/>
              <w:bottom w:val="single" w:sz="4" w:space="0" w:color="000000"/>
            </w:tcBorders>
          </w:tcPr>
          <w:p w14:paraId="14CC7E46"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0414F02A" w14:textId="77777777" w:rsidR="006F48CA" w:rsidRDefault="006F48CA" w:rsidP="00740898">
            <w:pPr>
              <w:spacing w:line="259" w:lineRule="auto"/>
              <w:jc w:val="center"/>
              <w:rPr>
                <w:sz w:val="20"/>
              </w:rPr>
            </w:pPr>
          </w:p>
        </w:tc>
      </w:tr>
      <w:tr w:rsidR="006F48CA" w14:paraId="5844EAC8" w14:textId="77777777" w:rsidTr="00740898">
        <w:trPr>
          <w:jc w:val="center"/>
        </w:trPr>
        <w:tc>
          <w:tcPr>
            <w:tcW w:w="4262" w:type="dxa"/>
            <w:tcBorders>
              <w:top w:val="single" w:sz="4" w:space="0" w:color="000000"/>
              <w:left w:val="single" w:sz="4" w:space="0" w:color="000000"/>
              <w:bottom w:val="single" w:sz="4" w:space="0" w:color="000000"/>
            </w:tcBorders>
          </w:tcPr>
          <w:p w14:paraId="7EEA76DE" w14:textId="77777777" w:rsidR="006F48CA" w:rsidRDefault="006F48CA" w:rsidP="00740898">
            <w:pPr>
              <w:spacing w:line="259" w:lineRule="auto"/>
              <w:rPr>
                <w:sz w:val="20"/>
              </w:rPr>
            </w:pPr>
            <w:r>
              <w:rPr>
                <w:sz w:val="20"/>
              </w:rPr>
              <w:t>Biologija</w:t>
            </w:r>
          </w:p>
        </w:tc>
        <w:tc>
          <w:tcPr>
            <w:tcW w:w="1970" w:type="dxa"/>
            <w:tcBorders>
              <w:top w:val="single" w:sz="4" w:space="0" w:color="000000"/>
              <w:left w:val="single" w:sz="4" w:space="0" w:color="000000"/>
              <w:bottom w:val="single" w:sz="4" w:space="0" w:color="000000"/>
            </w:tcBorders>
          </w:tcPr>
          <w:p w14:paraId="03DF1BE3"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213D830C" w14:textId="77777777" w:rsidR="006F48CA" w:rsidRDefault="006F48CA"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4FD923F2" w14:textId="77777777" w:rsidR="006F48CA" w:rsidRDefault="006F48CA" w:rsidP="00740898">
            <w:pPr>
              <w:spacing w:line="259" w:lineRule="auto"/>
              <w:jc w:val="center"/>
              <w:rPr>
                <w:sz w:val="20"/>
              </w:rPr>
            </w:pPr>
            <w:r>
              <w:rPr>
                <w:sz w:val="20"/>
              </w:rPr>
              <w:t>210</w:t>
            </w:r>
          </w:p>
        </w:tc>
      </w:tr>
      <w:tr w:rsidR="006F48CA" w14:paraId="62F17E2C" w14:textId="77777777" w:rsidTr="00740898">
        <w:trPr>
          <w:jc w:val="center"/>
        </w:trPr>
        <w:tc>
          <w:tcPr>
            <w:tcW w:w="4262" w:type="dxa"/>
            <w:tcBorders>
              <w:top w:val="single" w:sz="4" w:space="0" w:color="000000"/>
              <w:left w:val="single" w:sz="4" w:space="0" w:color="000000"/>
              <w:bottom w:val="single" w:sz="4" w:space="0" w:color="000000"/>
            </w:tcBorders>
          </w:tcPr>
          <w:p w14:paraId="66EFDBC3" w14:textId="77777777" w:rsidR="006F48CA" w:rsidRDefault="006F48CA" w:rsidP="00740898">
            <w:pPr>
              <w:spacing w:line="259" w:lineRule="auto"/>
              <w:rPr>
                <w:sz w:val="20"/>
              </w:rPr>
            </w:pPr>
            <w:r>
              <w:rPr>
                <w:sz w:val="20"/>
              </w:rPr>
              <w:t xml:space="preserve">Fizika </w:t>
            </w:r>
          </w:p>
        </w:tc>
        <w:tc>
          <w:tcPr>
            <w:tcW w:w="1970" w:type="dxa"/>
            <w:tcBorders>
              <w:top w:val="single" w:sz="4" w:space="0" w:color="000000"/>
              <w:left w:val="single" w:sz="4" w:space="0" w:color="000000"/>
              <w:bottom w:val="single" w:sz="4" w:space="0" w:color="000000"/>
            </w:tcBorders>
          </w:tcPr>
          <w:p w14:paraId="1ACEB144"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067346FD" w14:textId="77777777" w:rsidR="006F48CA" w:rsidRDefault="006F48CA"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0F76FDC1" w14:textId="77777777" w:rsidR="006F48CA" w:rsidRDefault="006F48CA" w:rsidP="00740898">
            <w:pPr>
              <w:spacing w:line="259" w:lineRule="auto"/>
              <w:jc w:val="center"/>
              <w:rPr>
                <w:sz w:val="20"/>
              </w:rPr>
            </w:pPr>
            <w:r>
              <w:rPr>
                <w:sz w:val="20"/>
              </w:rPr>
              <w:t>245</w:t>
            </w:r>
          </w:p>
        </w:tc>
      </w:tr>
      <w:tr w:rsidR="006F48CA" w14:paraId="3561F8CE" w14:textId="77777777" w:rsidTr="00740898">
        <w:trPr>
          <w:jc w:val="center"/>
        </w:trPr>
        <w:tc>
          <w:tcPr>
            <w:tcW w:w="4262" w:type="dxa"/>
            <w:tcBorders>
              <w:top w:val="single" w:sz="4" w:space="0" w:color="000000"/>
              <w:left w:val="single" w:sz="4" w:space="0" w:color="000000"/>
              <w:bottom w:val="single" w:sz="4" w:space="0" w:color="000000"/>
            </w:tcBorders>
          </w:tcPr>
          <w:p w14:paraId="65824C80" w14:textId="77777777" w:rsidR="006F48CA" w:rsidRDefault="006F48CA" w:rsidP="00740898">
            <w:pPr>
              <w:spacing w:line="259" w:lineRule="auto"/>
              <w:rPr>
                <w:sz w:val="20"/>
              </w:rPr>
            </w:pPr>
            <w:r>
              <w:rPr>
                <w:sz w:val="20"/>
              </w:rPr>
              <w:t>Chemija</w:t>
            </w:r>
          </w:p>
        </w:tc>
        <w:tc>
          <w:tcPr>
            <w:tcW w:w="1970" w:type="dxa"/>
            <w:tcBorders>
              <w:top w:val="single" w:sz="4" w:space="0" w:color="000000"/>
              <w:left w:val="single" w:sz="4" w:space="0" w:color="000000"/>
              <w:bottom w:val="single" w:sz="4" w:space="0" w:color="000000"/>
            </w:tcBorders>
          </w:tcPr>
          <w:p w14:paraId="52BDC7A1"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55A0525D" w14:textId="77777777" w:rsidR="006F48CA" w:rsidRDefault="006F48CA"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0284A2B0" w14:textId="77777777" w:rsidR="006F48CA" w:rsidRDefault="006F48CA" w:rsidP="00740898">
            <w:pPr>
              <w:spacing w:line="259" w:lineRule="auto"/>
              <w:jc w:val="center"/>
              <w:rPr>
                <w:sz w:val="20"/>
              </w:rPr>
            </w:pPr>
            <w:r>
              <w:rPr>
                <w:sz w:val="20"/>
              </w:rPr>
              <w:t>210</w:t>
            </w:r>
          </w:p>
        </w:tc>
      </w:tr>
      <w:tr w:rsidR="006F48CA" w14:paraId="672C4CAA" w14:textId="77777777" w:rsidTr="00740898">
        <w:trPr>
          <w:jc w:val="center"/>
        </w:trPr>
        <w:tc>
          <w:tcPr>
            <w:tcW w:w="4262" w:type="dxa"/>
            <w:tcBorders>
              <w:top w:val="single" w:sz="4" w:space="0" w:color="000000"/>
              <w:left w:val="single" w:sz="4" w:space="0" w:color="000000"/>
              <w:bottom w:val="single" w:sz="4" w:space="0" w:color="000000"/>
            </w:tcBorders>
          </w:tcPr>
          <w:p w14:paraId="4A8FCC5C" w14:textId="77777777" w:rsidR="006F48CA" w:rsidRDefault="006F48CA" w:rsidP="00740898">
            <w:pPr>
              <w:spacing w:line="259" w:lineRule="auto"/>
              <w:rPr>
                <w:sz w:val="20"/>
              </w:rPr>
            </w:pPr>
            <w:r>
              <w:rPr>
                <w:sz w:val="20"/>
              </w:rPr>
              <w:t xml:space="preserve">Meninis ugdymas ir technologijos </w:t>
            </w:r>
          </w:p>
        </w:tc>
        <w:tc>
          <w:tcPr>
            <w:tcW w:w="1970" w:type="dxa"/>
            <w:tcBorders>
              <w:top w:val="single" w:sz="4" w:space="0" w:color="000000"/>
              <w:left w:val="single" w:sz="4" w:space="0" w:color="000000"/>
              <w:bottom w:val="single" w:sz="4" w:space="0" w:color="000000"/>
            </w:tcBorders>
          </w:tcPr>
          <w:p w14:paraId="099FBE11" w14:textId="77777777" w:rsidR="006F48CA" w:rsidRDefault="006F48CA" w:rsidP="00740898">
            <w:pPr>
              <w:spacing w:line="259" w:lineRule="auto"/>
              <w:jc w:val="center"/>
              <w:rPr>
                <w:sz w:val="20"/>
              </w:rPr>
            </w:pPr>
            <w:r>
              <w:rPr>
                <w:sz w:val="20"/>
              </w:rPr>
              <w:t>140</w:t>
            </w:r>
          </w:p>
        </w:tc>
        <w:tc>
          <w:tcPr>
            <w:tcW w:w="1560" w:type="dxa"/>
            <w:tcBorders>
              <w:top w:val="single" w:sz="4" w:space="0" w:color="000000"/>
              <w:left w:val="single" w:sz="4" w:space="0" w:color="000000"/>
              <w:bottom w:val="single" w:sz="4" w:space="0" w:color="000000"/>
            </w:tcBorders>
          </w:tcPr>
          <w:p w14:paraId="504B4115"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720C913A" w14:textId="77777777" w:rsidR="006F48CA" w:rsidRDefault="006F48CA" w:rsidP="00740898">
            <w:pPr>
              <w:spacing w:line="259" w:lineRule="auto"/>
              <w:jc w:val="center"/>
              <w:rPr>
                <w:sz w:val="20"/>
              </w:rPr>
            </w:pPr>
          </w:p>
        </w:tc>
      </w:tr>
      <w:tr w:rsidR="006F48CA" w14:paraId="5A5F38CB" w14:textId="77777777" w:rsidTr="00740898">
        <w:trPr>
          <w:jc w:val="center"/>
        </w:trPr>
        <w:tc>
          <w:tcPr>
            <w:tcW w:w="4262" w:type="dxa"/>
            <w:tcBorders>
              <w:top w:val="single" w:sz="4" w:space="0" w:color="000000"/>
              <w:left w:val="single" w:sz="4" w:space="0" w:color="000000"/>
              <w:bottom w:val="single" w:sz="4" w:space="0" w:color="000000"/>
            </w:tcBorders>
          </w:tcPr>
          <w:p w14:paraId="2985F37F" w14:textId="77777777" w:rsidR="006F48CA" w:rsidRDefault="006F48CA" w:rsidP="00740898">
            <w:pPr>
              <w:spacing w:line="259" w:lineRule="auto"/>
              <w:rPr>
                <w:sz w:val="20"/>
              </w:rPr>
            </w:pPr>
            <w:r>
              <w:rPr>
                <w:sz w:val="20"/>
              </w:rPr>
              <w:t>Dailė</w:t>
            </w:r>
          </w:p>
        </w:tc>
        <w:tc>
          <w:tcPr>
            <w:tcW w:w="1970" w:type="dxa"/>
            <w:tcBorders>
              <w:top w:val="single" w:sz="4" w:space="0" w:color="000000"/>
              <w:left w:val="single" w:sz="4" w:space="0" w:color="000000"/>
              <w:bottom w:val="single" w:sz="4" w:space="0" w:color="000000"/>
            </w:tcBorders>
          </w:tcPr>
          <w:p w14:paraId="12DB0B88"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78562350" w14:textId="77777777" w:rsidR="006F48CA" w:rsidRDefault="006F48CA"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1B95BC23" w14:textId="77777777" w:rsidR="006F48CA" w:rsidRDefault="006F48CA" w:rsidP="00740898">
            <w:pPr>
              <w:spacing w:line="259" w:lineRule="auto"/>
              <w:jc w:val="center"/>
              <w:rPr>
                <w:sz w:val="20"/>
              </w:rPr>
            </w:pPr>
            <w:r>
              <w:rPr>
                <w:sz w:val="20"/>
              </w:rPr>
              <w:t>210</w:t>
            </w:r>
          </w:p>
        </w:tc>
      </w:tr>
      <w:tr w:rsidR="006F48CA" w14:paraId="52BFB31A" w14:textId="77777777" w:rsidTr="00740898">
        <w:trPr>
          <w:trHeight w:val="192"/>
          <w:jc w:val="center"/>
        </w:trPr>
        <w:tc>
          <w:tcPr>
            <w:tcW w:w="4262" w:type="dxa"/>
            <w:tcBorders>
              <w:top w:val="single" w:sz="4" w:space="0" w:color="000000"/>
              <w:left w:val="single" w:sz="4" w:space="0" w:color="000000"/>
              <w:bottom w:val="single" w:sz="4" w:space="0" w:color="000000"/>
            </w:tcBorders>
          </w:tcPr>
          <w:p w14:paraId="1212B8CA" w14:textId="77777777" w:rsidR="006F48CA" w:rsidRDefault="006F48CA" w:rsidP="00740898">
            <w:pPr>
              <w:spacing w:line="259" w:lineRule="auto"/>
              <w:rPr>
                <w:sz w:val="20"/>
              </w:rPr>
            </w:pPr>
            <w:r>
              <w:rPr>
                <w:sz w:val="20"/>
              </w:rPr>
              <w:t>Muzika</w:t>
            </w:r>
          </w:p>
        </w:tc>
        <w:tc>
          <w:tcPr>
            <w:tcW w:w="1970" w:type="dxa"/>
            <w:tcBorders>
              <w:top w:val="single" w:sz="4" w:space="0" w:color="000000"/>
              <w:left w:val="single" w:sz="4" w:space="0" w:color="000000"/>
              <w:bottom w:val="single" w:sz="4" w:space="0" w:color="000000"/>
            </w:tcBorders>
          </w:tcPr>
          <w:p w14:paraId="7347C637"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238C2BF6" w14:textId="77777777" w:rsidR="006F48CA" w:rsidRDefault="006F48CA"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537F3922" w14:textId="77777777" w:rsidR="006F48CA" w:rsidRDefault="006F48CA" w:rsidP="00740898">
            <w:pPr>
              <w:spacing w:line="259" w:lineRule="auto"/>
              <w:jc w:val="center"/>
              <w:rPr>
                <w:sz w:val="20"/>
              </w:rPr>
            </w:pPr>
            <w:r>
              <w:rPr>
                <w:sz w:val="20"/>
              </w:rPr>
              <w:t>210</w:t>
            </w:r>
          </w:p>
        </w:tc>
      </w:tr>
      <w:tr w:rsidR="006F48CA" w14:paraId="7BAC6A5E" w14:textId="77777777" w:rsidTr="00740898">
        <w:trPr>
          <w:jc w:val="center"/>
        </w:trPr>
        <w:tc>
          <w:tcPr>
            <w:tcW w:w="4262" w:type="dxa"/>
            <w:tcBorders>
              <w:top w:val="single" w:sz="4" w:space="0" w:color="000000"/>
              <w:left w:val="single" w:sz="4" w:space="0" w:color="000000"/>
              <w:bottom w:val="single" w:sz="4" w:space="0" w:color="000000"/>
            </w:tcBorders>
          </w:tcPr>
          <w:p w14:paraId="6507E004" w14:textId="77777777" w:rsidR="006F48CA" w:rsidRDefault="006F48CA" w:rsidP="00740898">
            <w:pPr>
              <w:spacing w:line="259" w:lineRule="auto"/>
              <w:rPr>
                <w:sz w:val="20"/>
              </w:rPr>
            </w:pPr>
            <w:r>
              <w:rPr>
                <w:sz w:val="20"/>
              </w:rPr>
              <w:t>Technologijos (kryptys):</w:t>
            </w:r>
          </w:p>
        </w:tc>
        <w:tc>
          <w:tcPr>
            <w:tcW w:w="1970" w:type="dxa"/>
            <w:tcBorders>
              <w:top w:val="single" w:sz="4" w:space="0" w:color="000000"/>
              <w:left w:val="single" w:sz="4" w:space="0" w:color="000000"/>
              <w:bottom w:val="single" w:sz="4" w:space="0" w:color="000000"/>
            </w:tcBorders>
          </w:tcPr>
          <w:p w14:paraId="7A29DB88"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32D7E7B1"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1FE051BC" w14:textId="77777777" w:rsidR="006F48CA" w:rsidRDefault="006F48CA" w:rsidP="00740898">
            <w:pPr>
              <w:spacing w:line="259" w:lineRule="auto"/>
              <w:jc w:val="center"/>
              <w:rPr>
                <w:sz w:val="20"/>
              </w:rPr>
            </w:pPr>
          </w:p>
        </w:tc>
      </w:tr>
      <w:tr w:rsidR="006F48CA" w14:paraId="11E9FC90" w14:textId="77777777" w:rsidTr="00740898">
        <w:trPr>
          <w:jc w:val="center"/>
        </w:trPr>
        <w:tc>
          <w:tcPr>
            <w:tcW w:w="4262" w:type="dxa"/>
            <w:tcBorders>
              <w:top w:val="single" w:sz="4" w:space="0" w:color="000000"/>
              <w:left w:val="single" w:sz="4" w:space="0" w:color="000000"/>
              <w:bottom w:val="single" w:sz="4" w:space="0" w:color="000000"/>
            </w:tcBorders>
          </w:tcPr>
          <w:p w14:paraId="20798685" w14:textId="77777777" w:rsidR="006F48CA" w:rsidRDefault="006F48CA" w:rsidP="00740898">
            <w:pPr>
              <w:spacing w:line="259" w:lineRule="auto"/>
              <w:rPr>
                <w:sz w:val="20"/>
              </w:rPr>
            </w:pPr>
            <w:r>
              <w:rPr>
                <w:sz w:val="20"/>
              </w:rPr>
              <w:t>Turizmas ir mityba</w:t>
            </w:r>
          </w:p>
        </w:tc>
        <w:tc>
          <w:tcPr>
            <w:tcW w:w="1970" w:type="dxa"/>
            <w:tcBorders>
              <w:top w:val="single" w:sz="4" w:space="0" w:color="000000"/>
              <w:left w:val="single" w:sz="4" w:space="0" w:color="000000"/>
              <w:bottom w:val="single" w:sz="4" w:space="0" w:color="000000"/>
            </w:tcBorders>
          </w:tcPr>
          <w:p w14:paraId="712A6538"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027A0B6F" w14:textId="77777777" w:rsidR="006F48CA" w:rsidRDefault="006F48CA"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1F155EFE" w14:textId="77777777" w:rsidR="006F48CA" w:rsidRDefault="006F48CA" w:rsidP="00740898">
            <w:pPr>
              <w:spacing w:line="259" w:lineRule="auto"/>
              <w:jc w:val="center"/>
              <w:rPr>
                <w:sz w:val="20"/>
              </w:rPr>
            </w:pPr>
            <w:r>
              <w:rPr>
                <w:sz w:val="20"/>
              </w:rPr>
              <w:t>210</w:t>
            </w:r>
          </w:p>
        </w:tc>
      </w:tr>
      <w:tr w:rsidR="006F48CA" w14:paraId="3863E514" w14:textId="77777777" w:rsidTr="00740898">
        <w:trPr>
          <w:jc w:val="center"/>
        </w:trPr>
        <w:tc>
          <w:tcPr>
            <w:tcW w:w="4262" w:type="dxa"/>
            <w:tcBorders>
              <w:top w:val="single" w:sz="4" w:space="0" w:color="000000"/>
              <w:left w:val="single" w:sz="4" w:space="0" w:color="000000"/>
              <w:bottom w:val="single" w:sz="4" w:space="0" w:color="000000"/>
            </w:tcBorders>
          </w:tcPr>
          <w:p w14:paraId="6A517F0A" w14:textId="77777777" w:rsidR="006F48CA" w:rsidRDefault="006F48CA" w:rsidP="00740898">
            <w:pPr>
              <w:spacing w:line="259" w:lineRule="auto"/>
              <w:rPr>
                <w:sz w:val="20"/>
              </w:rPr>
            </w:pPr>
            <w:r>
              <w:rPr>
                <w:bCs/>
                <w:sz w:val="20"/>
              </w:rPr>
              <w:t>Tekstilė ir apranga</w:t>
            </w:r>
          </w:p>
        </w:tc>
        <w:tc>
          <w:tcPr>
            <w:tcW w:w="1970" w:type="dxa"/>
            <w:tcBorders>
              <w:top w:val="single" w:sz="4" w:space="0" w:color="000000"/>
              <w:left w:val="single" w:sz="4" w:space="0" w:color="000000"/>
              <w:bottom w:val="single" w:sz="4" w:space="0" w:color="000000"/>
            </w:tcBorders>
          </w:tcPr>
          <w:p w14:paraId="53839546"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7A0274D2" w14:textId="77777777" w:rsidR="006F48CA" w:rsidRDefault="006F48CA"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4B4886B0" w14:textId="77777777" w:rsidR="006F48CA" w:rsidRDefault="006F48CA" w:rsidP="00740898">
            <w:pPr>
              <w:spacing w:line="259" w:lineRule="auto"/>
              <w:jc w:val="center"/>
              <w:rPr>
                <w:sz w:val="20"/>
              </w:rPr>
            </w:pPr>
            <w:r>
              <w:rPr>
                <w:sz w:val="20"/>
              </w:rPr>
              <w:t>210</w:t>
            </w:r>
          </w:p>
        </w:tc>
      </w:tr>
      <w:tr w:rsidR="006F48CA" w14:paraId="36E822C8" w14:textId="77777777" w:rsidTr="00740898">
        <w:trPr>
          <w:jc w:val="center"/>
        </w:trPr>
        <w:tc>
          <w:tcPr>
            <w:tcW w:w="4262" w:type="dxa"/>
            <w:tcBorders>
              <w:top w:val="single" w:sz="4" w:space="0" w:color="000000"/>
              <w:left w:val="single" w:sz="4" w:space="0" w:color="000000"/>
              <w:bottom w:val="single" w:sz="4" w:space="0" w:color="000000"/>
            </w:tcBorders>
          </w:tcPr>
          <w:p w14:paraId="0C0B686F" w14:textId="77777777" w:rsidR="006F48CA" w:rsidRDefault="006F48CA" w:rsidP="00740898">
            <w:pPr>
              <w:spacing w:line="259" w:lineRule="auto"/>
              <w:rPr>
                <w:sz w:val="20"/>
              </w:rPr>
            </w:pPr>
            <w:r>
              <w:rPr>
                <w:sz w:val="20"/>
              </w:rPr>
              <w:t>Fizinis ugdymas</w:t>
            </w:r>
          </w:p>
        </w:tc>
        <w:tc>
          <w:tcPr>
            <w:tcW w:w="1970" w:type="dxa"/>
            <w:tcBorders>
              <w:top w:val="single" w:sz="4" w:space="0" w:color="000000"/>
              <w:left w:val="single" w:sz="4" w:space="0" w:color="000000"/>
              <w:bottom w:val="single" w:sz="4" w:space="0" w:color="000000"/>
            </w:tcBorders>
          </w:tcPr>
          <w:p w14:paraId="2CB22D63" w14:textId="77777777" w:rsidR="006F48CA" w:rsidRDefault="006F48CA" w:rsidP="00740898">
            <w:pPr>
              <w:spacing w:line="259" w:lineRule="auto"/>
              <w:jc w:val="center"/>
              <w:rPr>
                <w:sz w:val="20"/>
              </w:rPr>
            </w:pPr>
            <w:r>
              <w:rPr>
                <w:sz w:val="20"/>
              </w:rPr>
              <w:t>140–210 (4–6)</w:t>
            </w:r>
          </w:p>
        </w:tc>
        <w:tc>
          <w:tcPr>
            <w:tcW w:w="1560" w:type="dxa"/>
            <w:tcBorders>
              <w:top w:val="single" w:sz="4" w:space="0" w:color="000000"/>
              <w:left w:val="single" w:sz="4" w:space="0" w:color="000000"/>
              <w:bottom w:val="single" w:sz="4" w:space="0" w:color="000000"/>
            </w:tcBorders>
          </w:tcPr>
          <w:p w14:paraId="4A83F83F"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43D75517" w14:textId="77777777" w:rsidR="006F48CA" w:rsidRDefault="006F48CA" w:rsidP="00740898">
            <w:pPr>
              <w:spacing w:line="259" w:lineRule="auto"/>
              <w:jc w:val="center"/>
              <w:rPr>
                <w:sz w:val="20"/>
              </w:rPr>
            </w:pPr>
          </w:p>
        </w:tc>
      </w:tr>
      <w:tr w:rsidR="006F48CA" w14:paraId="5166A898" w14:textId="77777777" w:rsidTr="00740898">
        <w:trPr>
          <w:jc w:val="center"/>
        </w:trPr>
        <w:tc>
          <w:tcPr>
            <w:tcW w:w="4262" w:type="dxa"/>
            <w:tcBorders>
              <w:top w:val="single" w:sz="4" w:space="0" w:color="000000"/>
              <w:left w:val="single" w:sz="4" w:space="0" w:color="000000"/>
              <w:bottom w:val="single" w:sz="4" w:space="0" w:color="000000"/>
            </w:tcBorders>
          </w:tcPr>
          <w:p w14:paraId="028B1AD1" w14:textId="13936C31" w:rsidR="006F48CA" w:rsidRDefault="006F48CA" w:rsidP="00AA36F2">
            <w:pPr>
              <w:spacing w:line="259" w:lineRule="auto"/>
              <w:rPr>
                <w:sz w:val="20"/>
              </w:rPr>
            </w:pPr>
            <w:r>
              <w:rPr>
                <w:sz w:val="20"/>
              </w:rPr>
              <w:t>Fizinis ugdymas</w:t>
            </w:r>
          </w:p>
        </w:tc>
        <w:tc>
          <w:tcPr>
            <w:tcW w:w="1970" w:type="dxa"/>
            <w:tcBorders>
              <w:top w:val="single" w:sz="4" w:space="0" w:color="000000"/>
              <w:left w:val="single" w:sz="4" w:space="0" w:color="000000"/>
              <w:bottom w:val="single" w:sz="4" w:space="0" w:color="000000"/>
            </w:tcBorders>
          </w:tcPr>
          <w:p w14:paraId="2D907455"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19CBA166" w14:textId="1A5B84AE" w:rsidR="006F48CA" w:rsidRDefault="006F48CA" w:rsidP="00AA36F2">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33FB793B" w14:textId="77777777" w:rsidR="006F48CA" w:rsidRDefault="006F48CA" w:rsidP="00740898">
            <w:pPr>
              <w:spacing w:line="259" w:lineRule="auto"/>
              <w:jc w:val="center"/>
              <w:rPr>
                <w:sz w:val="20"/>
              </w:rPr>
            </w:pPr>
            <w:r>
              <w:rPr>
                <w:sz w:val="20"/>
              </w:rPr>
              <w:t>280</w:t>
            </w:r>
          </w:p>
        </w:tc>
      </w:tr>
      <w:tr w:rsidR="006F48CA" w14:paraId="297565E9" w14:textId="77777777" w:rsidTr="00740898">
        <w:trPr>
          <w:jc w:val="center"/>
        </w:trPr>
        <w:tc>
          <w:tcPr>
            <w:tcW w:w="4262" w:type="dxa"/>
            <w:tcBorders>
              <w:top w:val="single" w:sz="4" w:space="0" w:color="000000"/>
              <w:left w:val="single" w:sz="4" w:space="0" w:color="000000"/>
              <w:bottom w:val="single" w:sz="4" w:space="0" w:color="000000"/>
            </w:tcBorders>
          </w:tcPr>
          <w:p w14:paraId="6A5EB917" w14:textId="43FDB465" w:rsidR="006F48CA" w:rsidRDefault="006F48CA" w:rsidP="00740898">
            <w:pPr>
              <w:spacing w:line="259" w:lineRule="auto"/>
              <w:rPr>
                <w:sz w:val="20"/>
              </w:rPr>
            </w:pPr>
            <w:r>
              <w:rPr>
                <w:sz w:val="20"/>
              </w:rPr>
              <w:t>Pasirinkta sporto šaka</w:t>
            </w:r>
            <w:r w:rsidR="00AA36F2">
              <w:rPr>
                <w:sz w:val="20"/>
              </w:rPr>
              <w:t xml:space="preserve"> (tinklinis)</w:t>
            </w:r>
          </w:p>
        </w:tc>
        <w:tc>
          <w:tcPr>
            <w:tcW w:w="1970" w:type="dxa"/>
            <w:tcBorders>
              <w:top w:val="single" w:sz="4" w:space="0" w:color="000000"/>
              <w:left w:val="single" w:sz="4" w:space="0" w:color="000000"/>
              <w:bottom w:val="single" w:sz="4" w:space="0" w:color="000000"/>
            </w:tcBorders>
          </w:tcPr>
          <w:p w14:paraId="4EEF9A72"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5904E140" w14:textId="15155240" w:rsidR="006F48CA" w:rsidRDefault="00AA36F2" w:rsidP="00740898">
            <w:pPr>
              <w:spacing w:line="259" w:lineRule="auto"/>
              <w:jc w:val="center"/>
              <w:rPr>
                <w:sz w:val="20"/>
              </w:rPr>
            </w:pPr>
            <w:r>
              <w:rPr>
                <w:sz w:val="20"/>
              </w:rPr>
              <w:t>140</w:t>
            </w:r>
          </w:p>
        </w:tc>
        <w:tc>
          <w:tcPr>
            <w:tcW w:w="1559" w:type="dxa"/>
            <w:tcBorders>
              <w:top w:val="single" w:sz="4" w:space="0" w:color="000000"/>
              <w:left w:val="single" w:sz="4" w:space="0" w:color="000000"/>
              <w:bottom w:val="single" w:sz="4" w:space="0" w:color="000000"/>
              <w:right w:val="single" w:sz="4" w:space="0" w:color="000000"/>
            </w:tcBorders>
          </w:tcPr>
          <w:p w14:paraId="2B424C49" w14:textId="77777777" w:rsidR="006F48CA" w:rsidRDefault="006F48CA" w:rsidP="00740898">
            <w:pPr>
              <w:spacing w:line="259" w:lineRule="auto"/>
              <w:jc w:val="center"/>
              <w:rPr>
                <w:sz w:val="20"/>
              </w:rPr>
            </w:pPr>
          </w:p>
        </w:tc>
      </w:tr>
      <w:tr w:rsidR="006F48CA" w14:paraId="3259B6D0" w14:textId="77777777" w:rsidTr="00740898">
        <w:trPr>
          <w:jc w:val="center"/>
        </w:trPr>
        <w:tc>
          <w:tcPr>
            <w:tcW w:w="4262" w:type="dxa"/>
            <w:tcBorders>
              <w:top w:val="single" w:sz="4" w:space="0" w:color="000000"/>
              <w:left w:val="single" w:sz="4" w:space="0" w:color="000000"/>
              <w:bottom w:val="single" w:sz="4" w:space="0" w:color="000000"/>
            </w:tcBorders>
          </w:tcPr>
          <w:p w14:paraId="17D369DF" w14:textId="6E011014" w:rsidR="006F48CA" w:rsidRDefault="006F48CA" w:rsidP="00AA36F2">
            <w:pPr>
              <w:spacing w:line="259" w:lineRule="auto"/>
              <w:rPr>
                <w:sz w:val="20"/>
              </w:rPr>
            </w:pPr>
            <w:r>
              <w:rPr>
                <w:sz w:val="20"/>
              </w:rPr>
              <w:t xml:space="preserve">Žmogaus sauga </w:t>
            </w:r>
          </w:p>
        </w:tc>
        <w:tc>
          <w:tcPr>
            <w:tcW w:w="1970" w:type="dxa"/>
            <w:tcBorders>
              <w:top w:val="single" w:sz="4" w:space="0" w:color="000000"/>
              <w:left w:val="single" w:sz="4" w:space="0" w:color="000000"/>
              <w:bottom w:val="single" w:sz="4" w:space="0" w:color="000000"/>
            </w:tcBorders>
          </w:tcPr>
          <w:p w14:paraId="24915BC4" w14:textId="77777777" w:rsidR="006F48CA" w:rsidRDefault="006F48CA" w:rsidP="00740898">
            <w:pPr>
              <w:spacing w:line="259" w:lineRule="auto"/>
              <w:jc w:val="center"/>
              <w:rPr>
                <w:sz w:val="20"/>
                <w:vertAlign w:val="superscript"/>
              </w:rPr>
            </w:pPr>
            <w:r>
              <w:rPr>
                <w:sz w:val="20"/>
              </w:rPr>
              <w:t>17,5</w:t>
            </w:r>
          </w:p>
        </w:tc>
        <w:tc>
          <w:tcPr>
            <w:tcW w:w="1560" w:type="dxa"/>
            <w:tcBorders>
              <w:top w:val="single" w:sz="4" w:space="0" w:color="000000"/>
              <w:left w:val="single" w:sz="4" w:space="0" w:color="000000"/>
              <w:bottom w:val="single" w:sz="4" w:space="0" w:color="000000"/>
            </w:tcBorders>
          </w:tcPr>
          <w:p w14:paraId="777A3A2D" w14:textId="77777777" w:rsidR="006F48CA" w:rsidRDefault="006F48CA" w:rsidP="00740898">
            <w:pPr>
              <w:spacing w:line="259" w:lineRule="auto"/>
              <w:jc w:val="center"/>
              <w:rPr>
                <w:sz w:val="20"/>
                <w:vertAlign w:val="superscript"/>
              </w:rPr>
            </w:pPr>
            <w:r>
              <w:rPr>
                <w:sz w:val="20"/>
              </w:rPr>
              <w:t>17,5</w:t>
            </w:r>
          </w:p>
        </w:tc>
        <w:tc>
          <w:tcPr>
            <w:tcW w:w="1559" w:type="dxa"/>
            <w:tcBorders>
              <w:top w:val="single" w:sz="4" w:space="0" w:color="000000"/>
              <w:left w:val="single" w:sz="4" w:space="0" w:color="000000"/>
              <w:bottom w:val="single" w:sz="4" w:space="0" w:color="000000"/>
              <w:right w:val="single" w:sz="4" w:space="0" w:color="000000"/>
            </w:tcBorders>
          </w:tcPr>
          <w:p w14:paraId="2716D798" w14:textId="77777777" w:rsidR="006F48CA" w:rsidRDefault="006F48CA" w:rsidP="00740898">
            <w:pPr>
              <w:spacing w:line="259" w:lineRule="auto"/>
              <w:jc w:val="center"/>
              <w:rPr>
                <w:sz w:val="20"/>
              </w:rPr>
            </w:pPr>
            <w:r>
              <w:rPr>
                <w:sz w:val="20"/>
              </w:rPr>
              <w:t>17,5</w:t>
            </w:r>
          </w:p>
        </w:tc>
      </w:tr>
      <w:tr w:rsidR="006F48CA" w14:paraId="35C5C771" w14:textId="77777777" w:rsidTr="00740898">
        <w:trPr>
          <w:jc w:val="center"/>
        </w:trPr>
        <w:tc>
          <w:tcPr>
            <w:tcW w:w="4262" w:type="dxa"/>
            <w:tcBorders>
              <w:top w:val="single" w:sz="4" w:space="0" w:color="000000"/>
              <w:left w:val="single" w:sz="4" w:space="0" w:color="000000"/>
              <w:bottom w:val="single" w:sz="4" w:space="0" w:color="000000"/>
            </w:tcBorders>
          </w:tcPr>
          <w:p w14:paraId="36C7262D" w14:textId="77777777" w:rsidR="006F48CA" w:rsidRDefault="006F48CA" w:rsidP="00740898">
            <w:pPr>
              <w:spacing w:line="259" w:lineRule="auto"/>
              <w:rPr>
                <w:sz w:val="20"/>
              </w:rPr>
            </w:pPr>
            <w:r>
              <w:rPr>
                <w:sz w:val="20"/>
              </w:rPr>
              <w:t>Pasirenkamieji dalykai, dalykų moduliai / Projektinė veikla</w:t>
            </w:r>
          </w:p>
        </w:tc>
        <w:tc>
          <w:tcPr>
            <w:tcW w:w="1970" w:type="dxa"/>
            <w:tcBorders>
              <w:top w:val="single" w:sz="4" w:space="0" w:color="000000"/>
              <w:left w:val="single" w:sz="4" w:space="0" w:color="000000"/>
              <w:bottom w:val="single" w:sz="4" w:space="0" w:color="000000"/>
            </w:tcBorders>
          </w:tcPr>
          <w:p w14:paraId="1110534F"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3A58B1B3"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77A5FC1C" w14:textId="77777777" w:rsidR="006F48CA" w:rsidRDefault="006F48CA" w:rsidP="00740898">
            <w:pPr>
              <w:spacing w:line="259" w:lineRule="auto"/>
              <w:jc w:val="center"/>
              <w:rPr>
                <w:sz w:val="20"/>
              </w:rPr>
            </w:pPr>
          </w:p>
        </w:tc>
      </w:tr>
      <w:tr w:rsidR="006F48CA" w14:paraId="375E2757" w14:textId="77777777" w:rsidTr="00740898">
        <w:trPr>
          <w:trHeight w:val="182"/>
          <w:jc w:val="center"/>
        </w:trPr>
        <w:tc>
          <w:tcPr>
            <w:tcW w:w="4262" w:type="dxa"/>
            <w:tcBorders>
              <w:top w:val="single" w:sz="4" w:space="0" w:color="000000"/>
              <w:left w:val="single" w:sz="4" w:space="0" w:color="000000"/>
              <w:bottom w:val="single" w:sz="4" w:space="0" w:color="000000"/>
            </w:tcBorders>
          </w:tcPr>
          <w:p w14:paraId="7F810AE5" w14:textId="77777777" w:rsidR="006F48CA" w:rsidRDefault="006F48CA" w:rsidP="00740898">
            <w:pPr>
              <w:spacing w:line="259" w:lineRule="auto"/>
              <w:rPr>
                <w:sz w:val="20"/>
              </w:rPr>
            </w:pPr>
            <w:r>
              <w:rPr>
                <w:sz w:val="20"/>
              </w:rPr>
              <w:t>Brandos darbas</w:t>
            </w:r>
          </w:p>
        </w:tc>
        <w:tc>
          <w:tcPr>
            <w:tcW w:w="1970" w:type="dxa"/>
            <w:tcBorders>
              <w:top w:val="single" w:sz="4" w:space="0" w:color="000000"/>
              <w:left w:val="single" w:sz="4" w:space="0" w:color="000000"/>
              <w:bottom w:val="single" w:sz="4" w:space="0" w:color="000000"/>
            </w:tcBorders>
          </w:tcPr>
          <w:p w14:paraId="148BF306" w14:textId="77777777" w:rsidR="006F48CA" w:rsidRDefault="006F48CA" w:rsidP="00740898">
            <w:pPr>
              <w:spacing w:line="259" w:lineRule="auto"/>
              <w:jc w:val="center"/>
              <w:rPr>
                <w:sz w:val="20"/>
              </w:rPr>
            </w:pPr>
            <w:r>
              <w:rPr>
                <w:sz w:val="20"/>
              </w:rPr>
              <w:t>17,5–37</w:t>
            </w:r>
          </w:p>
        </w:tc>
        <w:tc>
          <w:tcPr>
            <w:tcW w:w="1560" w:type="dxa"/>
            <w:tcBorders>
              <w:top w:val="single" w:sz="4" w:space="0" w:color="000000"/>
              <w:left w:val="single" w:sz="4" w:space="0" w:color="000000"/>
              <w:bottom w:val="single" w:sz="4" w:space="0" w:color="000000"/>
            </w:tcBorders>
          </w:tcPr>
          <w:p w14:paraId="57F6DC29" w14:textId="77777777" w:rsidR="006F48CA" w:rsidRDefault="006F48CA" w:rsidP="00740898">
            <w:pPr>
              <w:spacing w:line="259" w:lineRule="auto"/>
              <w:jc w:val="cente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3468E677" w14:textId="77777777" w:rsidR="006F48CA" w:rsidRDefault="006F48CA" w:rsidP="00740898">
            <w:pPr>
              <w:spacing w:line="259" w:lineRule="auto"/>
              <w:jc w:val="center"/>
              <w:rPr>
                <w:sz w:val="20"/>
              </w:rPr>
            </w:pPr>
          </w:p>
        </w:tc>
      </w:tr>
      <w:tr w:rsidR="006F48CA" w14:paraId="64D7EBE0" w14:textId="77777777" w:rsidTr="00740898">
        <w:trPr>
          <w:jc w:val="center"/>
        </w:trPr>
        <w:tc>
          <w:tcPr>
            <w:tcW w:w="4262" w:type="dxa"/>
            <w:tcBorders>
              <w:top w:val="single" w:sz="4" w:space="0" w:color="000000"/>
              <w:left w:val="single" w:sz="4" w:space="0" w:color="000000"/>
              <w:bottom w:val="single" w:sz="4" w:space="0" w:color="000000"/>
            </w:tcBorders>
          </w:tcPr>
          <w:p w14:paraId="321812B7" w14:textId="77777777" w:rsidR="006F48CA" w:rsidRDefault="006F48CA" w:rsidP="00740898">
            <w:pPr>
              <w:spacing w:line="259" w:lineRule="auto"/>
              <w:rPr>
                <w:sz w:val="20"/>
              </w:rPr>
            </w:pPr>
            <w:r>
              <w:rPr>
                <w:sz w:val="20"/>
              </w:rPr>
              <w:t>Mokinio pasirinktas mokymo turinys</w:t>
            </w:r>
          </w:p>
        </w:tc>
        <w:tc>
          <w:tcPr>
            <w:tcW w:w="1970" w:type="dxa"/>
            <w:tcBorders>
              <w:top w:val="single" w:sz="4" w:space="0" w:color="000000"/>
              <w:left w:val="single" w:sz="4" w:space="0" w:color="000000"/>
              <w:bottom w:val="single" w:sz="4" w:space="0" w:color="000000"/>
            </w:tcBorders>
          </w:tcPr>
          <w:p w14:paraId="6092D5B6" w14:textId="77777777" w:rsidR="006F48CA" w:rsidRDefault="006F48CA" w:rsidP="00740898">
            <w:pPr>
              <w:spacing w:line="259" w:lineRule="auto"/>
              <w:jc w:val="center"/>
              <w:rPr>
                <w:sz w:val="20"/>
              </w:rPr>
            </w:pPr>
          </w:p>
        </w:tc>
        <w:tc>
          <w:tcPr>
            <w:tcW w:w="1560" w:type="dxa"/>
            <w:tcBorders>
              <w:top w:val="single" w:sz="4" w:space="0" w:color="000000"/>
              <w:left w:val="single" w:sz="4" w:space="0" w:color="000000"/>
              <w:bottom w:val="single" w:sz="4" w:space="0" w:color="000000"/>
            </w:tcBorders>
          </w:tcPr>
          <w:p w14:paraId="7C1DA225" w14:textId="5A601616" w:rsidR="006F48CA" w:rsidRDefault="00AA36F2" w:rsidP="00740898">
            <w:pPr>
              <w:spacing w:line="259" w:lineRule="auto"/>
              <w:jc w:val="center"/>
              <w:rPr>
                <w:sz w:val="20"/>
              </w:rPr>
            </w:pPr>
            <w:r>
              <w:rPr>
                <w:sz w:val="20"/>
              </w:rPr>
              <w:t>Iki 22</w:t>
            </w:r>
          </w:p>
        </w:tc>
        <w:tc>
          <w:tcPr>
            <w:tcW w:w="1559" w:type="dxa"/>
            <w:tcBorders>
              <w:top w:val="single" w:sz="4" w:space="0" w:color="000000"/>
              <w:left w:val="single" w:sz="4" w:space="0" w:color="000000"/>
              <w:bottom w:val="single" w:sz="4" w:space="0" w:color="000000"/>
              <w:right w:val="single" w:sz="4" w:space="0" w:color="000000"/>
            </w:tcBorders>
          </w:tcPr>
          <w:p w14:paraId="17E26F63" w14:textId="7860A4D5" w:rsidR="006F48CA" w:rsidRDefault="00AA36F2" w:rsidP="00740898">
            <w:pPr>
              <w:spacing w:line="259" w:lineRule="auto"/>
              <w:jc w:val="center"/>
              <w:rPr>
                <w:sz w:val="20"/>
              </w:rPr>
            </w:pPr>
            <w:r>
              <w:rPr>
                <w:sz w:val="20"/>
              </w:rPr>
              <w:t>Iki 22</w:t>
            </w:r>
          </w:p>
        </w:tc>
      </w:tr>
      <w:tr w:rsidR="006F48CA" w14:paraId="072DDC59" w14:textId="77777777" w:rsidTr="00740898">
        <w:trPr>
          <w:cantSplit/>
          <w:jc w:val="center"/>
        </w:trPr>
        <w:tc>
          <w:tcPr>
            <w:tcW w:w="4262" w:type="dxa"/>
            <w:tcBorders>
              <w:top w:val="single" w:sz="4" w:space="0" w:color="000000"/>
              <w:left w:val="single" w:sz="4" w:space="0" w:color="000000"/>
              <w:bottom w:val="single" w:sz="4" w:space="0" w:color="000000"/>
            </w:tcBorders>
          </w:tcPr>
          <w:p w14:paraId="4A80D215" w14:textId="77777777" w:rsidR="006F48CA" w:rsidRDefault="006F48CA" w:rsidP="00740898">
            <w:pPr>
              <w:spacing w:line="259" w:lineRule="auto"/>
              <w:rPr>
                <w:sz w:val="20"/>
              </w:rPr>
            </w:pPr>
            <w:r>
              <w:rPr>
                <w:sz w:val="20"/>
              </w:rPr>
              <w:t>Minimalus privalomų pamokų skaičius mokiniui per savaitę / per mokslo metus</w:t>
            </w:r>
          </w:p>
        </w:tc>
        <w:tc>
          <w:tcPr>
            <w:tcW w:w="5089" w:type="dxa"/>
            <w:gridSpan w:val="3"/>
            <w:tcBorders>
              <w:top w:val="single" w:sz="4" w:space="0" w:color="000000"/>
              <w:left w:val="single" w:sz="4" w:space="0" w:color="000000"/>
              <w:bottom w:val="single" w:sz="4" w:space="0" w:color="000000"/>
              <w:right w:val="single" w:sz="4" w:space="0" w:color="000000"/>
            </w:tcBorders>
          </w:tcPr>
          <w:p w14:paraId="17285B94" w14:textId="52F1DAC7" w:rsidR="006F48CA" w:rsidRDefault="006F48CA" w:rsidP="00740898">
            <w:pPr>
              <w:spacing w:line="259" w:lineRule="auto"/>
              <w:rPr>
                <w:sz w:val="20"/>
              </w:rPr>
            </w:pPr>
            <w:r>
              <w:rPr>
                <w:sz w:val="20"/>
              </w:rPr>
              <w:t>Po 31,5 pamokos III ir IV</w:t>
            </w:r>
            <w:r w:rsidR="00AA36F2">
              <w:rPr>
                <w:sz w:val="20"/>
              </w:rPr>
              <w:t xml:space="preserve"> gimnazijos klasėse per savaitę</w:t>
            </w:r>
            <w:r>
              <w:rPr>
                <w:sz w:val="20"/>
              </w:rPr>
              <w:t>.</w:t>
            </w:r>
          </w:p>
          <w:p w14:paraId="024E0BF8" w14:textId="5D769891" w:rsidR="006F48CA" w:rsidRDefault="006F48CA" w:rsidP="00AA36F2">
            <w:pPr>
              <w:spacing w:line="259" w:lineRule="auto"/>
              <w:rPr>
                <w:sz w:val="20"/>
              </w:rPr>
            </w:pPr>
            <w:r>
              <w:rPr>
                <w:sz w:val="20"/>
              </w:rPr>
              <w:t>1 134– III gimnazijos klasėje</w:t>
            </w:r>
            <w:r w:rsidR="00AA36F2">
              <w:rPr>
                <w:sz w:val="20"/>
              </w:rPr>
              <w:t xml:space="preserve">; </w:t>
            </w:r>
            <w:r>
              <w:rPr>
                <w:sz w:val="20"/>
              </w:rPr>
              <w:t>1071 – IV gimnazijos klasėje.</w:t>
            </w:r>
          </w:p>
        </w:tc>
      </w:tr>
      <w:tr w:rsidR="006F48CA" w14:paraId="6C47C627" w14:textId="77777777" w:rsidTr="00740898">
        <w:trPr>
          <w:cantSplit/>
          <w:jc w:val="center"/>
        </w:trPr>
        <w:tc>
          <w:tcPr>
            <w:tcW w:w="4262" w:type="dxa"/>
            <w:tcBorders>
              <w:top w:val="single" w:sz="4" w:space="0" w:color="000000"/>
              <w:left w:val="single" w:sz="4" w:space="0" w:color="000000"/>
              <w:bottom w:val="single" w:sz="4" w:space="0" w:color="000000"/>
            </w:tcBorders>
          </w:tcPr>
          <w:p w14:paraId="056AFF1B" w14:textId="77777777" w:rsidR="006F48CA" w:rsidRDefault="006F48CA" w:rsidP="00740898">
            <w:pPr>
              <w:spacing w:line="259" w:lineRule="auto"/>
              <w:rPr>
                <w:sz w:val="20"/>
              </w:rPr>
            </w:pPr>
            <w:r>
              <w:rPr>
                <w:sz w:val="20"/>
              </w:rPr>
              <w:t>Neformalusis švietimas (valandų skaičius) klasei</w:t>
            </w:r>
          </w:p>
        </w:tc>
        <w:tc>
          <w:tcPr>
            <w:tcW w:w="5089" w:type="dxa"/>
            <w:gridSpan w:val="3"/>
            <w:tcBorders>
              <w:top w:val="single" w:sz="4" w:space="0" w:color="000000"/>
              <w:left w:val="single" w:sz="4" w:space="0" w:color="000000"/>
              <w:bottom w:val="single" w:sz="4" w:space="0" w:color="000000"/>
              <w:right w:val="single" w:sz="4" w:space="0" w:color="000000"/>
            </w:tcBorders>
          </w:tcPr>
          <w:p w14:paraId="74C95ED3" w14:textId="77777777" w:rsidR="006F48CA" w:rsidRDefault="006F48CA" w:rsidP="00740898">
            <w:pPr>
              <w:spacing w:line="259" w:lineRule="auto"/>
              <w:jc w:val="center"/>
              <w:rPr>
                <w:sz w:val="20"/>
              </w:rPr>
            </w:pPr>
            <w:r>
              <w:rPr>
                <w:sz w:val="20"/>
              </w:rPr>
              <w:t xml:space="preserve">210 valandų </w:t>
            </w:r>
          </w:p>
        </w:tc>
      </w:tr>
      <w:tr w:rsidR="006F48CA" w14:paraId="2F403466" w14:textId="77777777" w:rsidTr="00740898">
        <w:trPr>
          <w:cantSplit/>
          <w:jc w:val="center"/>
        </w:trPr>
        <w:tc>
          <w:tcPr>
            <w:tcW w:w="4262" w:type="dxa"/>
            <w:tcBorders>
              <w:top w:val="single" w:sz="4" w:space="0" w:color="000000"/>
              <w:left w:val="single" w:sz="4" w:space="0" w:color="000000"/>
              <w:bottom w:val="single" w:sz="4" w:space="0" w:color="000000"/>
            </w:tcBorders>
          </w:tcPr>
          <w:p w14:paraId="1889C912" w14:textId="77777777" w:rsidR="006F48CA" w:rsidRDefault="006F48CA" w:rsidP="00740898">
            <w:pPr>
              <w:spacing w:line="259" w:lineRule="auto"/>
              <w:rPr>
                <w:sz w:val="20"/>
              </w:rPr>
            </w:pPr>
            <w:r>
              <w:rPr>
                <w:sz w:val="20"/>
              </w:rPr>
              <w:t xml:space="preserve">Mokinio ugdymo poreikiams tenkinti </w:t>
            </w:r>
          </w:p>
        </w:tc>
        <w:tc>
          <w:tcPr>
            <w:tcW w:w="5089" w:type="dxa"/>
            <w:gridSpan w:val="3"/>
            <w:tcBorders>
              <w:top w:val="single" w:sz="4" w:space="0" w:color="000000"/>
              <w:left w:val="single" w:sz="4" w:space="0" w:color="000000"/>
              <w:bottom w:val="single" w:sz="4" w:space="0" w:color="000000"/>
              <w:right w:val="single" w:sz="4" w:space="0" w:color="000000"/>
            </w:tcBorders>
          </w:tcPr>
          <w:p w14:paraId="78F37799" w14:textId="77777777" w:rsidR="006F48CA" w:rsidRDefault="006F48CA" w:rsidP="00740898">
            <w:pPr>
              <w:spacing w:line="259" w:lineRule="auto"/>
              <w:jc w:val="center"/>
              <w:rPr>
                <w:sz w:val="20"/>
              </w:rPr>
            </w:pPr>
            <w:r>
              <w:rPr>
                <w:sz w:val="20"/>
              </w:rPr>
              <w:t>840 pamokų dvejiems mokslo metams</w:t>
            </w:r>
          </w:p>
        </w:tc>
      </w:tr>
      <w:tr w:rsidR="006F48CA" w14:paraId="63B98078" w14:textId="77777777" w:rsidTr="00740898">
        <w:trPr>
          <w:cantSplit/>
          <w:jc w:val="center"/>
        </w:trPr>
        <w:tc>
          <w:tcPr>
            <w:tcW w:w="9351" w:type="dxa"/>
            <w:gridSpan w:val="4"/>
            <w:tcBorders>
              <w:top w:val="single" w:sz="4" w:space="0" w:color="000000"/>
              <w:left w:val="single" w:sz="4" w:space="0" w:color="000000"/>
              <w:bottom w:val="single" w:sz="4" w:space="0" w:color="000000"/>
              <w:right w:val="single" w:sz="4" w:space="0" w:color="000000"/>
            </w:tcBorders>
          </w:tcPr>
          <w:p w14:paraId="47B772BC" w14:textId="36F74177" w:rsidR="006F48CA" w:rsidRDefault="006F48CA" w:rsidP="00AA36F2">
            <w:pPr>
              <w:spacing w:line="259" w:lineRule="auto"/>
              <w:jc w:val="both"/>
              <w:rPr>
                <w:sz w:val="20"/>
              </w:rPr>
            </w:pPr>
            <w:r>
              <w:rPr>
                <w:sz w:val="20"/>
              </w:rPr>
              <w:t xml:space="preserve">Minimalus pamokų skaičius </w:t>
            </w:r>
            <w:r w:rsidR="00AA36F2">
              <w:rPr>
                <w:sz w:val="20"/>
              </w:rPr>
              <w:t>III klasei</w:t>
            </w:r>
            <w:r>
              <w:rPr>
                <w:sz w:val="20"/>
              </w:rPr>
              <w:t xml:space="preserve"> – 1 591 pamoka per mokslo metus (43 pamokos per savaitę); IV gimnazijos klasei – 1 702 pamokos per mokslo metus (46 pamokos per savaitę). </w:t>
            </w:r>
          </w:p>
        </w:tc>
      </w:tr>
    </w:tbl>
    <w:p w14:paraId="09E60D57" w14:textId="77777777" w:rsidR="006F48CA" w:rsidRPr="006F48CA" w:rsidRDefault="006F48CA" w:rsidP="006F48CA">
      <w:pPr>
        <w:ind w:firstLine="567"/>
        <w:jc w:val="both"/>
        <w:rPr>
          <w:szCs w:val="24"/>
        </w:rPr>
      </w:pPr>
      <w:r w:rsidRPr="006F48CA">
        <w:rPr>
          <w:szCs w:val="24"/>
        </w:rPr>
        <w:t>Gimnazijos ugdymo plano kontaktinių valandų skaičius negali viršyti Mokymo lėšų apskaičiavimo, paskirstymo ir panaudojimo tvarkos apraše, patvirtintame Lietuvos Respublikos Vyriausybės 2018 m. liepos 11 d. nutarimu Nr. 679 „Dėl Mokymo lėšų apskaičiavimo, paskirstymo ir panaudojimo tvarkos aprašo patvirtinimo“, numatyto kontaktinių valandų skaičiaus.</w:t>
      </w:r>
    </w:p>
    <w:p w14:paraId="3A2BFD68" w14:textId="58BC192A" w:rsidR="006B4C1D" w:rsidRDefault="006B4C1D"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44A54D88"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VI SKYRIUS</w:t>
      </w:r>
    </w:p>
    <w:p w14:paraId="149C3094"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(IŠSKYRUS ATSIRANDANČIUS DĖL IŠSKIRTINIŲ GABUMŲ), UGDYMO ORGANIZAVIMAS</w:t>
      </w:r>
    </w:p>
    <w:p w14:paraId="47004CE5"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14:paraId="7192D0B2"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 xml:space="preserve">PIRMASIS SKIRSNIS </w:t>
      </w:r>
    </w:p>
    <w:p w14:paraId="285D1EE6"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BENDROSIOS NUOSTATOS</w:t>
      </w:r>
    </w:p>
    <w:p w14:paraId="17771621"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b/>
          <w:szCs w:val="24"/>
        </w:rPr>
      </w:pPr>
    </w:p>
    <w:p w14:paraId="4E98A8C9" w14:textId="45C1C563" w:rsidR="00B020A5" w:rsidRP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8"/>
        </w:rPr>
      </w:pPr>
      <w:r>
        <w:rPr>
          <w:szCs w:val="24"/>
        </w:rPr>
        <w:t>95</w:t>
      </w:r>
      <w:r w:rsidR="00B020A5" w:rsidRPr="00B020A5">
        <w:rPr>
          <w:szCs w:val="24"/>
        </w:rPr>
        <w:t xml:space="preserve">. Gimnazija, rengdama ir įgyvendindama gimnazijos ugdymo planą, užtikrina visų mokinių įtraukti į švietimą, šalinti kliūtis, dėl kurių mokinys patiria dalyvavimo švietime ir ugdymosi sunkumų, ir teikti būtiną švietimo pagalbą, </w:t>
      </w:r>
      <w:r w:rsidR="00B020A5" w:rsidRPr="00B020A5">
        <w:rPr>
          <w:szCs w:val="28"/>
        </w:rPr>
        <w:t xml:space="preserve">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w:t>
      </w:r>
    </w:p>
    <w:p w14:paraId="518FF4B8" w14:textId="20CC59AF"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lastRenderedPageBreak/>
        <w:t>96</w:t>
      </w:r>
      <w:r w:rsidR="00B020A5" w:rsidRPr="00B020A5">
        <w:rPr>
          <w:szCs w:val="24"/>
        </w:rPr>
        <w:t xml:space="preserve">. Gimnazija, formuodama gimnazijos, klasės, mokinio ugdymo turinį ir organizuodama bei įgyvendindama ugdymo procesą, vadovaujasi bendrosiomis programomis ir šio skyriaus nuostatomis </w:t>
      </w:r>
      <w:r w:rsidR="00B020A5">
        <w:rPr>
          <w:szCs w:val="24"/>
        </w:rPr>
        <w:t>ir atsižvelgia į:</w:t>
      </w:r>
    </w:p>
    <w:p w14:paraId="1AAC1E8C" w14:textId="3186B895"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96</w:t>
      </w:r>
      <w:r w:rsidR="00B020A5">
        <w:rPr>
          <w:szCs w:val="24"/>
        </w:rPr>
        <w:t>.1. mokinio mokymosi ir švietimo pagalbos poreikius;</w:t>
      </w:r>
    </w:p>
    <w:p w14:paraId="581CA352" w14:textId="50CA06D1"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96</w:t>
      </w:r>
      <w:r w:rsidR="00B020A5">
        <w:rPr>
          <w:szCs w:val="24"/>
        </w:rPr>
        <w:t>.2. formaliojo švietimo programą;</w:t>
      </w:r>
    </w:p>
    <w:p w14:paraId="5DB25F0C" w14:textId="48FDCB6F"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96</w:t>
      </w:r>
      <w:r w:rsidR="00B020A5">
        <w:rPr>
          <w:szCs w:val="24"/>
        </w:rPr>
        <w:t>.3.mokymo proceso organizavimo būdą;</w:t>
      </w:r>
    </w:p>
    <w:p w14:paraId="1EF53C88" w14:textId="06274E85"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96</w:t>
      </w:r>
      <w:r w:rsidR="00105158">
        <w:rPr>
          <w:szCs w:val="24"/>
        </w:rPr>
        <w:t>.4.</w:t>
      </w:r>
      <w:r w:rsidR="00B020A5">
        <w:rPr>
          <w:szCs w:val="24"/>
        </w:rPr>
        <w:t>švietimo pagalbos specialistų, mokyklos vaiko gerovės komisijos, pedagoginių psichologinių ar švietimo pagalbos tarnybų rekomendacijas.</w:t>
      </w:r>
    </w:p>
    <w:p w14:paraId="411FF9D5" w14:textId="34BB653A" w:rsidR="00B020A5" w:rsidRP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97</w:t>
      </w:r>
      <w:r w:rsidR="00B020A5" w:rsidRPr="00B020A5">
        <w:rPr>
          <w:szCs w:val="24"/>
        </w:rPr>
        <w:t>. Pradinio ugdymo individualizuotos ir pagrindinio ugdymo individualizuotos programos</w:t>
      </w:r>
      <w:r w:rsidR="00B020A5" w:rsidRPr="00F028FF">
        <w:rPr>
          <w:color w:val="FF0000"/>
          <w:szCs w:val="24"/>
        </w:rPr>
        <w:t xml:space="preserve"> </w:t>
      </w:r>
      <w:r w:rsidR="00B020A5" w:rsidRPr="00B020A5">
        <w:rPr>
          <w:szCs w:val="24"/>
        </w:rPr>
        <w:t xml:space="preserve">įgyvendinimas reglamentuojamas </w:t>
      </w:r>
      <w:r w:rsidR="00105158">
        <w:rPr>
          <w:szCs w:val="24"/>
        </w:rPr>
        <w:t xml:space="preserve">gimnazijos </w:t>
      </w:r>
      <w:r w:rsidR="00B020A5" w:rsidRPr="00B020A5">
        <w:rPr>
          <w:szCs w:val="24"/>
        </w:rPr>
        <w:t>ugdymo planų  priede.</w:t>
      </w:r>
    </w:p>
    <w:p w14:paraId="02C044B6" w14:textId="77777777" w:rsidR="00B020A5" w:rsidRP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center"/>
        <w:rPr>
          <w:b/>
          <w:szCs w:val="24"/>
        </w:rPr>
      </w:pPr>
    </w:p>
    <w:p w14:paraId="2518B5E9"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ANTRASIS SKIRSNIS</w:t>
      </w:r>
    </w:p>
    <w:p w14:paraId="4007838A"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INDIVIDUALAUS UGDYMO PLANO RENGIMAS</w:t>
      </w:r>
    </w:p>
    <w:p w14:paraId="7B4E1215"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p>
    <w:p w14:paraId="7D189E5F" w14:textId="6552CCE5"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8"/>
          <w:lang w:eastAsia="lt-LT"/>
        </w:rPr>
      </w:pPr>
      <w:r>
        <w:rPr>
          <w:szCs w:val="28"/>
          <w:lang w:eastAsia="lt-LT"/>
        </w:rPr>
        <w:t>98</w:t>
      </w:r>
      <w:r w:rsidR="00B020A5">
        <w:rPr>
          <w:szCs w:val="28"/>
          <w:lang w:eastAsia="lt-LT"/>
        </w:rPr>
        <w:t xml:space="preserve">. </w:t>
      </w:r>
      <w:r w:rsidR="00B020A5" w:rsidRPr="00B020A5">
        <w:rPr>
          <w:szCs w:val="28"/>
          <w:lang w:eastAsia="lt-LT"/>
        </w:rPr>
        <w:t xml:space="preserve">Gimnazija </w:t>
      </w:r>
      <w:r w:rsidR="00B020A5">
        <w:rPr>
          <w:szCs w:val="28"/>
          <w:lang w:eastAsia="lt-LT"/>
        </w:rPr>
        <w:t>kiekvienam mokiniui, turinčiam specialiųjų ugdymosi poreikių, rengia individualų ugdymo planą, kurio sudėtinė dalis yra pagalbos planas, apimantis pagalbas ir paslaugas ugdymo procese ir kitų specialistų teikiamas pagalbas, didinančias ugdymo veiksmingumą, ir kurio:</w:t>
      </w:r>
    </w:p>
    <w:p w14:paraId="34808E56" w14:textId="0C8DA920"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8"/>
          <w:lang w:eastAsia="lt-LT"/>
        </w:rPr>
      </w:pPr>
      <w:r>
        <w:rPr>
          <w:szCs w:val="28"/>
          <w:lang w:eastAsia="lt-LT"/>
        </w:rPr>
        <w:t>98</w:t>
      </w:r>
      <w:r w:rsidR="00B020A5">
        <w:rPr>
          <w:szCs w:val="28"/>
          <w:lang w:eastAsia="lt-LT"/>
        </w:rPr>
        <w:t xml:space="preserve">.1. </w:t>
      </w:r>
      <w:r w:rsidR="00FF2A73">
        <w:rPr>
          <w:szCs w:val="28"/>
          <w:lang w:eastAsia="lt-LT"/>
        </w:rPr>
        <w:t xml:space="preserve">gimnazijos pavaduotojas ugdymui koordinuoja ir </w:t>
      </w:r>
      <w:r w:rsidR="00B020A5">
        <w:rPr>
          <w:szCs w:val="28"/>
          <w:lang w:eastAsia="lt-LT"/>
        </w:rPr>
        <w:t>kartu su mokytojais ir švietimo pagalbą teikiančiais specialistais, vaiku, jo tėvais (globėjais, rūpintojais) numato ugdymo ir pagalbos tikslus</w:t>
      </w:r>
      <w:r w:rsidR="00FF2A73" w:rsidRPr="00FF2A73">
        <w:rPr>
          <w:szCs w:val="28"/>
          <w:lang w:eastAsia="lt-LT"/>
        </w:rPr>
        <w:t>;</w:t>
      </w:r>
    </w:p>
    <w:p w14:paraId="42E13B67" w14:textId="7749BEFE"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8"/>
          <w:lang w:eastAsia="lt-LT"/>
        </w:rPr>
      </w:pPr>
      <w:r>
        <w:rPr>
          <w:szCs w:val="28"/>
          <w:lang w:eastAsia="lt-LT"/>
        </w:rPr>
        <w:t>98</w:t>
      </w:r>
      <w:r w:rsidR="00B020A5">
        <w:rPr>
          <w:szCs w:val="28"/>
          <w:lang w:eastAsia="lt-LT"/>
        </w:rPr>
        <w:t>.2. įgyvendinimui sudar</w:t>
      </w:r>
      <w:r w:rsidR="00757B27">
        <w:rPr>
          <w:szCs w:val="28"/>
          <w:lang w:eastAsia="lt-LT"/>
        </w:rPr>
        <w:t>omi</w:t>
      </w:r>
      <w:r w:rsidR="00B020A5">
        <w:rPr>
          <w:szCs w:val="28"/>
          <w:lang w:eastAsia="lt-LT"/>
        </w:rPr>
        <w:t xml:space="preserve"> individualūs tvarkaraščiai, kurie dera su klasės, kurioje mokinys mokosi, tvarkaraščiu, ir užtikrina, kad mokinys gaus ugdymą ir švietimo pagalbą</w:t>
      </w:r>
      <w:r w:rsidR="00105158">
        <w:rPr>
          <w:szCs w:val="28"/>
          <w:lang w:eastAsia="lt-LT"/>
        </w:rPr>
        <w:t xml:space="preserve"> tokia apimtimi, kokią nustato gimnazijos</w:t>
      </w:r>
      <w:r w:rsidR="00B020A5">
        <w:rPr>
          <w:szCs w:val="28"/>
          <w:lang w:eastAsia="lt-LT"/>
        </w:rPr>
        <w:t xml:space="preserve"> ugdymo planai ir rekomenduoja mokiniui pedagoginė psichologinė ar švietimo pagalbos tarnyba;</w:t>
      </w:r>
    </w:p>
    <w:p w14:paraId="79D593E9" w14:textId="3E406476"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99</w:t>
      </w:r>
      <w:r w:rsidR="00B020A5">
        <w:rPr>
          <w:szCs w:val="24"/>
        </w:rPr>
        <w:t xml:space="preserve">. </w:t>
      </w:r>
      <w:r w:rsidR="00B020A5" w:rsidRPr="00B020A5">
        <w:rPr>
          <w:szCs w:val="24"/>
        </w:rPr>
        <w:t>Gimnazija</w:t>
      </w:r>
      <w:r w:rsidR="00B020A5" w:rsidRPr="006271FA">
        <w:rPr>
          <w:color w:val="00B050"/>
          <w:szCs w:val="24"/>
        </w:rPr>
        <w:t>,</w:t>
      </w:r>
      <w:r w:rsidR="00B020A5">
        <w:rPr>
          <w:szCs w:val="24"/>
        </w:rPr>
        <w:t xml:space="preserve"> rengdama </w:t>
      </w:r>
      <w:r w:rsidR="00B020A5">
        <w:rPr>
          <w:szCs w:val="28"/>
          <w:lang w:eastAsia="lt-LT"/>
        </w:rPr>
        <w:t>individualų ugdymo planą</w:t>
      </w:r>
      <w:r w:rsidR="00B020A5">
        <w:rPr>
          <w:szCs w:val="24"/>
        </w:rPr>
        <w:t xml:space="preserve"> mokiniui ir vadovaudamasi </w:t>
      </w:r>
      <w:r w:rsidR="00105158">
        <w:rPr>
          <w:szCs w:val="24"/>
        </w:rPr>
        <w:t>gimnazijos</w:t>
      </w:r>
      <w:r w:rsidR="00B020A5">
        <w:rPr>
          <w:szCs w:val="24"/>
        </w:rPr>
        <w:t xml:space="preserve"> ugdymo </w:t>
      </w:r>
      <w:r w:rsidR="00B020A5" w:rsidRPr="00530C53">
        <w:rPr>
          <w:szCs w:val="24"/>
        </w:rPr>
        <w:t>planų</w:t>
      </w:r>
      <w:r w:rsidR="00757B27">
        <w:rPr>
          <w:szCs w:val="24"/>
        </w:rPr>
        <w:t xml:space="preserve"> </w:t>
      </w:r>
      <w:r w:rsidR="00380AD1">
        <w:rPr>
          <w:szCs w:val="24"/>
        </w:rPr>
        <w:t>58</w:t>
      </w:r>
      <w:r w:rsidR="00B020A5" w:rsidRPr="00530C53">
        <w:rPr>
          <w:szCs w:val="24"/>
        </w:rPr>
        <w:t xml:space="preserve">, </w:t>
      </w:r>
      <w:r w:rsidR="00380AD1">
        <w:rPr>
          <w:szCs w:val="24"/>
        </w:rPr>
        <w:t>76</w:t>
      </w:r>
      <w:r w:rsidR="00B020A5" w:rsidRPr="00530C53">
        <w:rPr>
          <w:szCs w:val="24"/>
        </w:rPr>
        <w:t xml:space="preserve">, </w:t>
      </w:r>
      <w:r w:rsidR="00380AD1">
        <w:rPr>
          <w:szCs w:val="24"/>
        </w:rPr>
        <w:t>94</w:t>
      </w:r>
      <w:r w:rsidR="00B020A5" w:rsidRPr="00530C53">
        <w:rPr>
          <w:szCs w:val="24"/>
        </w:rPr>
        <w:t xml:space="preserve"> </w:t>
      </w:r>
      <w:r w:rsidR="00B020A5">
        <w:rPr>
          <w:szCs w:val="24"/>
        </w:rPr>
        <w:t>punktuose nurodytu pradinio, pagrindinio ar vidurinio ugdymo dalykų programoms įgyvendinti skiriamų pamokų skaičiumi, gali:</w:t>
      </w:r>
    </w:p>
    <w:p w14:paraId="119842F0" w14:textId="26C61C73"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99</w:t>
      </w:r>
      <w:r w:rsidR="00B020A5">
        <w:rPr>
          <w:szCs w:val="24"/>
        </w:rPr>
        <w:t>.1. pradinio ugdymo programoje koreguoti iki 20 procentų, o pagrindinio ugdymo programoje iki 30 procentų dalykų programoms įgyvendinti skiriamų metinių pamokų skaičiaus (nemažindama nustatyto mokiniui minimalaus pamokų skaičiaus per savaitę);</w:t>
      </w:r>
    </w:p>
    <w:p w14:paraId="194CBD3E" w14:textId="717A7FC2" w:rsidR="00B020A5" w:rsidRP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99</w:t>
      </w:r>
      <w:r w:rsidR="00B020A5">
        <w:rPr>
          <w:szCs w:val="24"/>
        </w:rPr>
        <w:t xml:space="preserve">.2. planuoti specialiąsias </w:t>
      </w:r>
      <w:r w:rsidR="00117116">
        <w:rPr>
          <w:szCs w:val="24"/>
        </w:rPr>
        <w:t>pamokas:</w:t>
      </w:r>
    </w:p>
    <w:p w14:paraId="3004B503" w14:textId="1FED3EFD"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99</w:t>
      </w:r>
      <w:r w:rsidR="00B020A5">
        <w:rPr>
          <w:szCs w:val="24"/>
        </w:rPr>
        <w:t>.3. keisti specialiųjų pamokų, pratybų ir individualiai pagalbai skiriamų valandų (pamokų) skaičių;</w:t>
      </w:r>
    </w:p>
    <w:p w14:paraId="3FA1047D" w14:textId="5AA2801E" w:rsidR="00B020A5" w:rsidRPr="00D02C52" w:rsidRDefault="007F637C" w:rsidP="00B020A5">
      <w:pPr>
        <w:spacing w:line="259" w:lineRule="auto"/>
        <w:ind w:firstLine="567"/>
        <w:jc w:val="both"/>
        <w:rPr>
          <w:szCs w:val="28"/>
        </w:rPr>
      </w:pPr>
      <w:r>
        <w:rPr>
          <w:szCs w:val="28"/>
        </w:rPr>
        <w:t>99</w:t>
      </w:r>
      <w:r w:rsidR="00B020A5" w:rsidRPr="00D02C52">
        <w:rPr>
          <w:szCs w:val="28"/>
        </w:rPr>
        <w:t xml:space="preserve">.4. mažinti minimalų privalomą pamokų skaičių besimokantiesiems pagal pradinio ugdymo individualizuotą programą iki 10 procentų ugdymo </w:t>
      </w:r>
      <w:r w:rsidR="00B020A5" w:rsidRPr="00D44F9C">
        <w:rPr>
          <w:szCs w:val="28"/>
        </w:rPr>
        <w:t xml:space="preserve">planų </w:t>
      </w:r>
      <w:r w:rsidR="00380AD1">
        <w:rPr>
          <w:szCs w:val="28"/>
        </w:rPr>
        <w:t>58</w:t>
      </w:r>
      <w:r w:rsidR="00B020A5" w:rsidRPr="00D44F9C">
        <w:rPr>
          <w:szCs w:val="28"/>
        </w:rPr>
        <w:t xml:space="preserve"> </w:t>
      </w:r>
      <w:r w:rsidR="00B020A5" w:rsidRPr="00D02C52">
        <w:rPr>
          <w:szCs w:val="28"/>
        </w:rPr>
        <w:t xml:space="preserve">punkte nurodytų pamokų skaičiaus per metus, didindama neformaliojo vaikų švietimo valandų skaičių, ir besimokantiesiems pagal pagrindinio ugdymo individualizuotą programą, ugdymo planų </w:t>
      </w:r>
      <w:r w:rsidR="00C05263">
        <w:rPr>
          <w:szCs w:val="28"/>
        </w:rPr>
        <w:t>76</w:t>
      </w:r>
      <w:r w:rsidR="00D9470A">
        <w:rPr>
          <w:szCs w:val="28"/>
        </w:rPr>
        <w:t xml:space="preserve"> </w:t>
      </w:r>
      <w:r w:rsidR="00B020A5" w:rsidRPr="00982A61">
        <w:rPr>
          <w:szCs w:val="28"/>
        </w:rPr>
        <w:t>punk</w:t>
      </w:r>
      <w:r w:rsidR="00C05263">
        <w:rPr>
          <w:szCs w:val="28"/>
        </w:rPr>
        <w:t>te</w:t>
      </w:r>
      <w:r w:rsidR="00B020A5" w:rsidRPr="00982A61">
        <w:rPr>
          <w:szCs w:val="28"/>
        </w:rPr>
        <w:t xml:space="preserve"> </w:t>
      </w:r>
      <w:r w:rsidR="00B020A5" w:rsidRPr="00D02C52">
        <w:rPr>
          <w:szCs w:val="28"/>
        </w:rPr>
        <w:t>nurodytų pamokų skaičiaus per metus, didindama neformaliojo vaikų švietimo ar socialinei veiklai valandų skaičių;</w:t>
      </w:r>
    </w:p>
    <w:p w14:paraId="1F36056E" w14:textId="21BA3C9D"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99</w:t>
      </w:r>
      <w:r w:rsidR="00B020A5">
        <w:rPr>
          <w:szCs w:val="24"/>
        </w:rPr>
        <w:t xml:space="preserve">.5. keisti pamokų trukmę, dienos ugdymo struktūrą, siekdama </w:t>
      </w:r>
      <w:r w:rsidR="00B020A5">
        <w:rPr>
          <w:szCs w:val="28"/>
          <w:lang w:eastAsia="lt-LT"/>
        </w:rPr>
        <w:t>individualiame ugdymo plane</w:t>
      </w:r>
      <w:r w:rsidR="00B020A5">
        <w:rPr>
          <w:szCs w:val="24"/>
        </w:rPr>
        <w:t xml:space="preserve"> numatytų tikslų; </w:t>
      </w:r>
    </w:p>
    <w:p w14:paraId="6ACEF7B3" w14:textId="3B266A32"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99</w:t>
      </w:r>
      <w:r w:rsidR="00B020A5">
        <w:rPr>
          <w:szCs w:val="24"/>
        </w:rPr>
        <w:t>.</w:t>
      </w:r>
      <w:r w:rsidR="00763F37">
        <w:rPr>
          <w:szCs w:val="24"/>
        </w:rPr>
        <w:t>6</w:t>
      </w:r>
      <w:r w:rsidR="00B020A5">
        <w:rPr>
          <w:szCs w:val="24"/>
        </w:rPr>
        <w:t>. vėliau pradėti užsienio</w:t>
      </w:r>
      <w:r w:rsidR="00C05263">
        <w:rPr>
          <w:szCs w:val="24"/>
        </w:rPr>
        <w:t xml:space="preserve"> (anglų)</w:t>
      </w:r>
      <w:r w:rsidR="00B020A5">
        <w:rPr>
          <w:szCs w:val="24"/>
        </w:rPr>
        <w:t xml:space="preserve"> kalbos mokyti – mokinį, turintį  įvairiapusių raidos, kalbos ir kalbėjimo, skaitymo ir (ar) rašymo, intelekto (taip pat ir nepatikslintų intelekto), bendrųjų mokymosi sutrikimų;</w:t>
      </w:r>
    </w:p>
    <w:p w14:paraId="21016FA9" w14:textId="14B7D37D"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99</w:t>
      </w:r>
      <w:r w:rsidR="00B020A5">
        <w:rPr>
          <w:szCs w:val="24"/>
        </w:rPr>
        <w:t>.</w:t>
      </w:r>
      <w:r w:rsidR="00763F37">
        <w:rPr>
          <w:szCs w:val="24"/>
        </w:rPr>
        <w:t>7</w:t>
      </w:r>
      <w:r w:rsidR="00B020A5">
        <w:rPr>
          <w:szCs w:val="24"/>
        </w:rPr>
        <w:t>. mokyti tik vienos užsienio</w:t>
      </w:r>
      <w:r w:rsidR="00C05263">
        <w:rPr>
          <w:szCs w:val="24"/>
        </w:rPr>
        <w:t xml:space="preserve"> (anglų)</w:t>
      </w:r>
      <w:r w:rsidR="00B020A5">
        <w:rPr>
          <w:szCs w:val="24"/>
        </w:rPr>
        <w:t xml:space="preserve"> kalbos – mokinį, turintį įvairiapusių raidos, kalbos ir kalbėjimo, skaitymo ir (ar) rašymo, intelekto (taip pat ir nepatikslintų intelekto), bendrųjų mokymosi sutrikimų</w:t>
      </w:r>
      <w:r w:rsidR="00763F37">
        <w:rPr>
          <w:szCs w:val="24"/>
        </w:rPr>
        <w:t>,</w:t>
      </w:r>
      <w:r w:rsidR="00B020A5">
        <w:rPr>
          <w:szCs w:val="24"/>
        </w:rPr>
        <w:t xml:space="preserve"> pamokas skirti lietuvių kalbai ir literatūrai mokyti</w:t>
      </w:r>
      <w:r w:rsidR="00012B3C">
        <w:rPr>
          <w:szCs w:val="24"/>
        </w:rPr>
        <w:t>;</w:t>
      </w:r>
    </w:p>
    <w:p w14:paraId="5B030B09" w14:textId="28CF8137" w:rsidR="00B020A5" w:rsidRDefault="007F637C" w:rsidP="00E169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99</w:t>
      </w:r>
      <w:r w:rsidR="00B020A5">
        <w:rPr>
          <w:szCs w:val="24"/>
        </w:rPr>
        <w:t>.</w:t>
      </w:r>
      <w:r w:rsidR="00CC7973">
        <w:rPr>
          <w:szCs w:val="24"/>
        </w:rPr>
        <w:t>8</w:t>
      </w:r>
      <w:r w:rsidR="00B020A5">
        <w:rPr>
          <w:szCs w:val="24"/>
        </w:rPr>
        <w:t xml:space="preserve">. nemokyti užsienio kalbų turinčiojo kompleksinių negalių ir (ar) kompleksinių sutrikimų, į kurių sudėtį įeina įvairiapusiai raidos, elgesio ir emocijų, kalbos ir kalbėjimo, skaitymo ir (ar) </w:t>
      </w:r>
      <w:r w:rsidR="00B020A5">
        <w:rPr>
          <w:szCs w:val="24"/>
        </w:rPr>
        <w:lastRenderedPageBreak/>
        <w:t>rašymo, intelekto, bendrieji mokymosi sutrikimai, klausos sutrikimai (išskyrus nežymų klausos sutrikimą). Užsienio kalb</w:t>
      </w:r>
      <w:r w:rsidR="00C05263">
        <w:rPr>
          <w:szCs w:val="24"/>
        </w:rPr>
        <w:t xml:space="preserve">os </w:t>
      </w:r>
      <w:r w:rsidR="00B020A5">
        <w:rPr>
          <w:szCs w:val="24"/>
        </w:rPr>
        <w:t>pamokų laikas skiriamas lietuvių</w:t>
      </w:r>
      <w:r w:rsidR="00036F90">
        <w:rPr>
          <w:szCs w:val="24"/>
        </w:rPr>
        <w:t xml:space="preserve"> </w:t>
      </w:r>
      <w:r w:rsidR="00B020A5">
        <w:rPr>
          <w:szCs w:val="24"/>
        </w:rPr>
        <w:t>kalbai mokyti</w:t>
      </w:r>
      <w:r w:rsidR="00036F90">
        <w:rPr>
          <w:szCs w:val="24"/>
        </w:rPr>
        <w:t xml:space="preserve">. </w:t>
      </w:r>
    </w:p>
    <w:p w14:paraId="1ECB49CA" w14:textId="308B6ABA"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100</w:t>
      </w:r>
      <w:r w:rsidR="00B020A5">
        <w:rPr>
          <w:szCs w:val="24"/>
        </w:rPr>
        <w:t xml:space="preserve">. Mokiniui, kuris mokosi pagal bendrojo ugdymo programą, ją pritaikant, mokinio </w:t>
      </w:r>
      <w:r w:rsidR="00B020A5">
        <w:rPr>
          <w:szCs w:val="28"/>
          <w:lang w:eastAsia="lt-LT"/>
        </w:rPr>
        <w:t xml:space="preserve">individualus ugdymo planas </w:t>
      </w:r>
      <w:r w:rsidR="00B020A5">
        <w:rPr>
          <w:szCs w:val="24"/>
        </w:rPr>
        <w:t xml:space="preserve">sudaromas vadovaujantis </w:t>
      </w:r>
      <w:r w:rsidR="006325F5">
        <w:rPr>
          <w:szCs w:val="24"/>
        </w:rPr>
        <w:t>gimnazijos</w:t>
      </w:r>
      <w:r w:rsidR="00B020A5">
        <w:rPr>
          <w:szCs w:val="24"/>
        </w:rPr>
        <w:t xml:space="preserve"> ugdymo planų </w:t>
      </w:r>
      <w:r w:rsidR="006325F5">
        <w:rPr>
          <w:szCs w:val="24"/>
        </w:rPr>
        <w:t>58</w:t>
      </w:r>
      <w:r w:rsidR="00B020A5" w:rsidRPr="00D44F9C">
        <w:rPr>
          <w:szCs w:val="24"/>
        </w:rPr>
        <w:t xml:space="preserve">, </w:t>
      </w:r>
      <w:r w:rsidR="006325F5">
        <w:rPr>
          <w:szCs w:val="24"/>
        </w:rPr>
        <w:t>76</w:t>
      </w:r>
      <w:r w:rsidR="00B020A5" w:rsidRPr="00D44F9C">
        <w:rPr>
          <w:szCs w:val="24"/>
        </w:rPr>
        <w:t xml:space="preserve"> ir </w:t>
      </w:r>
      <w:r w:rsidR="006325F5">
        <w:rPr>
          <w:szCs w:val="24"/>
        </w:rPr>
        <w:t>94</w:t>
      </w:r>
      <w:r w:rsidR="00B020A5" w:rsidRPr="00D44F9C">
        <w:rPr>
          <w:szCs w:val="24"/>
        </w:rPr>
        <w:t xml:space="preserve"> </w:t>
      </w:r>
      <w:r w:rsidR="00B020A5">
        <w:rPr>
          <w:szCs w:val="24"/>
        </w:rPr>
        <w:t xml:space="preserve">punktuose dalykų programoms įgyvendinti nurodomu pamokų skaičiumi, kuris </w:t>
      </w:r>
      <w:r w:rsidR="00B020A5" w:rsidRPr="00D02C52">
        <w:rPr>
          <w:szCs w:val="24"/>
        </w:rPr>
        <w:t>koreguojamas iki 25 procentų</w:t>
      </w:r>
      <w:r w:rsidR="00B020A5">
        <w:rPr>
          <w:szCs w:val="24"/>
        </w:rPr>
        <w:t>. Bendras pamokų ir neformaliojo švietimo pamokų skaičius didinamas atsižvelgiant į mokinio galias ir ugdymosi poreikius, specialistų rekomendacijas:</w:t>
      </w:r>
    </w:p>
    <w:p w14:paraId="0CE95DE3" w14:textId="09FE934B"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sidRPr="00CC7973">
        <w:rPr>
          <w:szCs w:val="24"/>
        </w:rPr>
        <w:t>100</w:t>
      </w:r>
      <w:r w:rsidR="00B020A5" w:rsidRPr="00CC7973">
        <w:rPr>
          <w:szCs w:val="24"/>
        </w:rPr>
        <w:t>.</w:t>
      </w:r>
      <w:r w:rsidR="00CC7973" w:rsidRPr="00CC7973">
        <w:rPr>
          <w:szCs w:val="24"/>
        </w:rPr>
        <w:t>1</w:t>
      </w:r>
      <w:r w:rsidR="00B020A5" w:rsidRPr="00CC7973">
        <w:rPr>
          <w:szCs w:val="24"/>
        </w:rPr>
        <w:t xml:space="preserve">. sutrikusios </w:t>
      </w:r>
      <w:r w:rsidR="00B020A5">
        <w:rPr>
          <w:szCs w:val="24"/>
        </w:rPr>
        <w:t xml:space="preserve">kalbos ir kitos komunikacijos mokinio </w:t>
      </w:r>
      <w:r w:rsidR="00B020A5">
        <w:rPr>
          <w:szCs w:val="28"/>
          <w:lang w:eastAsia="lt-LT"/>
        </w:rPr>
        <w:t>individualus ugdymo planas</w:t>
      </w:r>
      <w:r w:rsidR="00B020A5">
        <w:rPr>
          <w:szCs w:val="24"/>
        </w:rPr>
        <w:t xml:space="preserve"> sudaromas vadovaujantis </w:t>
      </w:r>
      <w:r w:rsidR="00334E07">
        <w:rPr>
          <w:szCs w:val="24"/>
        </w:rPr>
        <w:t>gimnazijos</w:t>
      </w:r>
      <w:r w:rsidR="00B020A5">
        <w:rPr>
          <w:szCs w:val="24"/>
        </w:rPr>
        <w:t xml:space="preserve"> ugdymo planų </w:t>
      </w:r>
      <w:r w:rsidR="00380AD1">
        <w:rPr>
          <w:szCs w:val="24"/>
        </w:rPr>
        <w:t>58</w:t>
      </w:r>
      <w:r w:rsidR="00B020A5" w:rsidRPr="00D44F9C">
        <w:rPr>
          <w:szCs w:val="24"/>
        </w:rPr>
        <w:t xml:space="preserve">, </w:t>
      </w:r>
      <w:r w:rsidR="00380AD1">
        <w:rPr>
          <w:szCs w:val="24"/>
        </w:rPr>
        <w:t>76</w:t>
      </w:r>
      <w:r w:rsidR="00B020A5" w:rsidRPr="00D44F9C">
        <w:rPr>
          <w:szCs w:val="24"/>
        </w:rPr>
        <w:t xml:space="preserve"> ir </w:t>
      </w:r>
      <w:r w:rsidR="00380AD1">
        <w:rPr>
          <w:szCs w:val="24"/>
        </w:rPr>
        <w:t>94</w:t>
      </w:r>
      <w:r w:rsidR="00B020A5" w:rsidRPr="00D44F9C">
        <w:rPr>
          <w:szCs w:val="24"/>
        </w:rPr>
        <w:t xml:space="preserve"> </w:t>
      </w:r>
      <w:r w:rsidR="00B020A5">
        <w:rPr>
          <w:szCs w:val="24"/>
        </w:rPr>
        <w:t>punktais. Ugdymo plane specialiosios pamokos skiriamos tarčiai, kalbai ir klausai lavinti:</w:t>
      </w:r>
    </w:p>
    <w:p w14:paraId="6FC387D5" w14:textId="41B35C69"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100</w:t>
      </w:r>
      <w:r w:rsidR="00B020A5">
        <w:rPr>
          <w:szCs w:val="24"/>
        </w:rPr>
        <w:t>.</w:t>
      </w:r>
      <w:r w:rsidR="00CC7973">
        <w:rPr>
          <w:szCs w:val="24"/>
        </w:rPr>
        <w:t>1</w:t>
      </w:r>
      <w:r w:rsidR="00B020A5">
        <w:rPr>
          <w:szCs w:val="24"/>
        </w:rPr>
        <w:t>.1. individualioms ir grupinėms pratyboms 1–4 klasėse skiriama ne mažiau kaip 70 pamokų per dvejus mokslo metus;</w:t>
      </w:r>
    </w:p>
    <w:p w14:paraId="76A3C52F" w14:textId="7415AB24"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100</w:t>
      </w:r>
      <w:r w:rsidR="00B020A5">
        <w:rPr>
          <w:szCs w:val="24"/>
        </w:rPr>
        <w:t>.</w:t>
      </w:r>
      <w:r w:rsidR="00CC7973">
        <w:rPr>
          <w:szCs w:val="24"/>
        </w:rPr>
        <w:t>1</w:t>
      </w:r>
      <w:r w:rsidR="00B020A5">
        <w:rPr>
          <w:szCs w:val="24"/>
        </w:rPr>
        <w:t>.</w:t>
      </w:r>
      <w:r w:rsidR="00CC7973">
        <w:rPr>
          <w:szCs w:val="24"/>
        </w:rPr>
        <w:t>2</w:t>
      </w:r>
      <w:r w:rsidR="00B020A5">
        <w:rPr>
          <w:szCs w:val="24"/>
        </w:rPr>
        <w:t>. specialiosioms pratyboms 5–8 klasėse skiriamos 74 pamokos per metus, 9–10 klasėse – 18 pamokų per metus mokinio kalbai ir komunikacijai lavinti;</w:t>
      </w:r>
    </w:p>
    <w:p w14:paraId="5B5B64DF" w14:textId="12D61952"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100</w:t>
      </w:r>
      <w:r w:rsidR="00B020A5">
        <w:rPr>
          <w:szCs w:val="24"/>
        </w:rPr>
        <w:t>.</w:t>
      </w:r>
      <w:r w:rsidR="00CC7973">
        <w:rPr>
          <w:szCs w:val="24"/>
        </w:rPr>
        <w:t>2.</w:t>
      </w:r>
      <w:r w:rsidR="00B020A5">
        <w:rPr>
          <w:b/>
          <w:szCs w:val="24"/>
        </w:rPr>
        <w:t xml:space="preserve"> </w:t>
      </w:r>
      <w:r w:rsidR="00B020A5">
        <w:rPr>
          <w:szCs w:val="24"/>
        </w:rPr>
        <w:t>įvairiapusių raidos sutrikimų turinčio mokinio</w:t>
      </w:r>
      <w:r w:rsidR="00B020A5">
        <w:rPr>
          <w:szCs w:val="28"/>
          <w:lang w:eastAsia="lt-LT"/>
        </w:rPr>
        <w:t xml:space="preserve"> individualus ugdymo planas</w:t>
      </w:r>
      <w:r w:rsidR="00B020A5">
        <w:rPr>
          <w:szCs w:val="24"/>
        </w:rPr>
        <w:t xml:space="preserve"> sudaromas vadovaujantis </w:t>
      </w:r>
      <w:r w:rsidR="00334E07">
        <w:rPr>
          <w:szCs w:val="24"/>
        </w:rPr>
        <w:t>gimnazijos</w:t>
      </w:r>
      <w:r w:rsidR="00B020A5">
        <w:rPr>
          <w:szCs w:val="24"/>
        </w:rPr>
        <w:t xml:space="preserve"> ugdymo planų </w:t>
      </w:r>
      <w:r w:rsidR="00380AD1">
        <w:rPr>
          <w:szCs w:val="24"/>
        </w:rPr>
        <w:t>58</w:t>
      </w:r>
      <w:r w:rsidR="00B020A5" w:rsidRPr="00D44F9C">
        <w:rPr>
          <w:szCs w:val="24"/>
        </w:rPr>
        <w:t xml:space="preserve">, </w:t>
      </w:r>
      <w:r w:rsidR="00380AD1">
        <w:rPr>
          <w:szCs w:val="24"/>
        </w:rPr>
        <w:t>76</w:t>
      </w:r>
      <w:r w:rsidR="00B020A5" w:rsidRPr="00D44F9C">
        <w:rPr>
          <w:szCs w:val="24"/>
        </w:rPr>
        <w:t xml:space="preserve"> ir </w:t>
      </w:r>
      <w:r w:rsidR="00380AD1">
        <w:rPr>
          <w:szCs w:val="24"/>
        </w:rPr>
        <w:t>94</w:t>
      </w:r>
      <w:r w:rsidR="00B020A5" w:rsidRPr="00D44F9C">
        <w:rPr>
          <w:szCs w:val="24"/>
        </w:rPr>
        <w:t xml:space="preserve"> </w:t>
      </w:r>
      <w:r w:rsidR="00B020A5">
        <w:rPr>
          <w:szCs w:val="24"/>
        </w:rPr>
        <w:t>punktais:</w:t>
      </w:r>
    </w:p>
    <w:p w14:paraId="5C39A177" w14:textId="2C023876" w:rsidR="00B020A5" w:rsidRP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100</w:t>
      </w:r>
      <w:r w:rsidR="00CA6FB8">
        <w:rPr>
          <w:szCs w:val="24"/>
        </w:rPr>
        <w:t>.</w:t>
      </w:r>
      <w:r w:rsidR="00CC7973">
        <w:rPr>
          <w:szCs w:val="24"/>
        </w:rPr>
        <w:t>2</w:t>
      </w:r>
      <w:r w:rsidR="00B020A5">
        <w:rPr>
          <w:szCs w:val="24"/>
        </w:rPr>
        <w:t>.1. bendroje klasėje, skiriant mokytojo padėjėją</w:t>
      </w:r>
      <w:r w:rsidR="002E5B5E">
        <w:rPr>
          <w:szCs w:val="24"/>
        </w:rPr>
        <w:t>;</w:t>
      </w:r>
      <w:r w:rsidR="00B020A5">
        <w:rPr>
          <w:szCs w:val="24"/>
        </w:rPr>
        <w:t xml:space="preserve"> </w:t>
      </w:r>
    </w:p>
    <w:p w14:paraId="1B2E1377" w14:textId="76324800"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100</w:t>
      </w:r>
      <w:r w:rsidR="00CA6FB8">
        <w:rPr>
          <w:szCs w:val="24"/>
        </w:rPr>
        <w:t>.</w:t>
      </w:r>
      <w:r w:rsidR="00CC7973">
        <w:rPr>
          <w:szCs w:val="24"/>
        </w:rPr>
        <w:t>2</w:t>
      </w:r>
      <w:r w:rsidR="00B020A5" w:rsidRPr="00B020A5">
        <w:rPr>
          <w:szCs w:val="24"/>
        </w:rPr>
        <w:t>.</w:t>
      </w:r>
      <w:r w:rsidR="00CC7973">
        <w:rPr>
          <w:szCs w:val="24"/>
        </w:rPr>
        <w:t>2</w:t>
      </w:r>
      <w:r w:rsidR="00B020A5" w:rsidRPr="00B020A5">
        <w:rPr>
          <w:szCs w:val="24"/>
        </w:rPr>
        <w:t xml:space="preserve">. </w:t>
      </w:r>
      <w:r w:rsidR="00B020A5" w:rsidRPr="00B020A5">
        <w:rPr>
          <w:szCs w:val="28"/>
          <w:lang w:eastAsia="lt-LT"/>
        </w:rPr>
        <w:t>individualiame ugdymo plane</w:t>
      </w:r>
      <w:r w:rsidR="00B020A5" w:rsidRPr="00B020A5">
        <w:rPr>
          <w:szCs w:val="24"/>
        </w:rPr>
        <w:t xml:space="preserve"> numatyt</w:t>
      </w:r>
      <w:r w:rsidR="00800A10">
        <w:rPr>
          <w:szCs w:val="24"/>
        </w:rPr>
        <w:t>i</w:t>
      </w:r>
      <w:r w:rsidR="00B020A5" w:rsidRPr="00B020A5">
        <w:rPr>
          <w:szCs w:val="24"/>
        </w:rPr>
        <w:t xml:space="preserve"> elgesio prevencijos ir intervencijos </w:t>
      </w:r>
      <w:r w:rsidR="00B020A5">
        <w:rPr>
          <w:szCs w:val="24"/>
        </w:rPr>
        <w:t xml:space="preserve">būdai, socialinių įgūdžių ugdymo veiklos. Periodiškai </w:t>
      </w:r>
      <w:r w:rsidR="00117116">
        <w:rPr>
          <w:szCs w:val="24"/>
        </w:rPr>
        <w:t>-</w:t>
      </w:r>
      <w:r w:rsidR="00B020A5">
        <w:rPr>
          <w:szCs w:val="24"/>
        </w:rPr>
        <w:t xml:space="preserve"> kartą per mėnesį arba užfiksavus mokinio pažangą ar nustačius, kad ugdymo procese pažanga nedaroma, peržiūrimas ir koreguojamas individualus pagalbos vaikui planas;</w:t>
      </w:r>
    </w:p>
    <w:p w14:paraId="51AD8F2D" w14:textId="2DCFFE47"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100</w:t>
      </w:r>
      <w:r w:rsidR="00CA6FB8">
        <w:rPr>
          <w:szCs w:val="24"/>
        </w:rPr>
        <w:t>.</w:t>
      </w:r>
      <w:r w:rsidR="00CC7973">
        <w:rPr>
          <w:szCs w:val="24"/>
        </w:rPr>
        <w:t>2</w:t>
      </w:r>
      <w:r w:rsidR="00B020A5">
        <w:rPr>
          <w:szCs w:val="24"/>
        </w:rPr>
        <w:t>.</w:t>
      </w:r>
      <w:r w:rsidR="00CC7973">
        <w:rPr>
          <w:szCs w:val="24"/>
        </w:rPr>
        <w:t>3</w:t>
      </w:r>
      <w:r w:rsidR="00B020A5">
        <w:rPr>
          <w:szCs w:val="24"/>
        </w:rPr>
        <w:t xml:space="preserve">. mokiniui </w:t>
      </w:r>
      <w:r w:rsidR="002E5B5E">
        <w:rPr>
          <w:szCs w:val="24"/>
        </w:rPr>
        <w:t>pritaikoma</w:t>
      </w:r>
      <w:r w:rsidR="00B020A5">
        <w:rPr>
          <w:szCs w:val="24"/>
        </w:rPr>
        <w:t xml:space="preserve"> mokymosi viet</w:t>
      </w:r>
      <w:r w:rsidR="00800A10">
        <w:rPr>
          <w:szCs w:val="24"/>
        </w:rPr>
        <w:t>a klasėje</w:t>
      </w:r>
      <w:r w:rsidR="00B020A5">
        <w:rPr>
          <w:szCs w:val="24"/>
        </w:rPr>
        <w:t>, prireikus naudoja</w:t>
      </w:r>
      <w:r w:rsidR="00800A10">
        <w:rPr>
          <w:szCs w:val="24"/>
        </w:rPr>
        <w:t xml:space="preserve">mos </w:t>
      </w:r>
      <w:r w:rsidR="00B020A5">
        <w:rPr>
          <w:szCs w:val="24"/>
        </w:rPr>
        <w:t>sienel</w:t>
      </w:r>
      <w:r w:rsidR="00800A10">
        <w:rPr>
          <w:szCs w:val="24"/>
        </w:rPr>
        <w:t>ė</w:t>
      </w:r>
      <w:r w:rsidR="00B020A5">
        <w:rPr>
          <w:szCs w:val="24"/>
        </w:rPr>
        <w:t>s / širm</w:t>
      </w:r>
      <w:r w:rsidR="00800A10">
        <w:rPr>
          <w:szCs w:val="24"/>
        </w:rPr>
        <w:t>o</w:t>
      </w:r>
      <w:r w:rsidR="00B020A5">
        <w:rPr>
          <w:szCs w:val="24"/>
        </w:rPr>
        <w:t>s, skirt</w:t>
      </w:r>
      <w:r w:rsidR="00800A10">
        <w:rPr>
          <w:szCs w:val="24"/>
        </w:rPr>
        <w:t>o</w:t>
      </w:r>
      <w:r w:rsidR="00B020A5">
        <w:rPr>
          <w:szCs w:val="24"/>
        </w:rPr>
        <w:t>s dėmesiui koncentruoti ugdymo proceso metu, triukšmui mažinti</w:t>
      </w:r>
      <w:r w:rsidR="00800A10">
        <w:rPr>
          <w:szCs w:val="24"/>
        </w:rPr>
        <w:t>;</w:t>
      </w:r>
    </w:p>
    <w:p w14:paraId="0A5A8E1D" w14:textId="110AB529" w:rsidR="00B020A5" w:rsidRDefault="007F637C"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100</w:t>
      </w:r>
      <w:r w:rsidR="00B020A5">
        <w:rPr>
          <w:szCs w:val="24"/>
        </w:rPr>
        <w:t>.</w:t>
      </w:r>
      <w:r w:rsidR="00CC7973">
        <w:rPr>
          <w:szCs w:val="24"/>
        </w:rPr>
        <w:t>2</w:t>
      </w:r>
      <w:r w:rsidR="00B020A5">
        <w:rPr>
          <w:szCs w:val="24"/>
        </w:rPr>
        <w:t>.</w:t>
      </w:r>
      <w:r w:rsidR="00CC7973">
        <w:rPr>
          <w:szCs w:val="24"/>
        </w:rPr>
        <w:t>4</w:t>
      </w:r>
      <w:r w:rsidR="00B020A5">
        <w:rPr>
          <w:szCs w:val="24"/>
        </w:rPr>
        <w:t>. rengiant</w:t>
      </w:r>
      <w:r w:rsidR="00B020A5">
        <w:rPr>
          <w:szCs w:val="28"/>
          <w:lang w:eastAsia="lt-LT"/>
        </w:rPr>
        <w:t xml:space="preserve"> individualų ugdymo planą,</w:t>
      </w:r>
      <w:r w:rsidR="00B020A5">
        <w:rPr>
          <w:szCs w:val="24"/>
        </w:rPr>
        <w:t xml:space="preserve"> mokytojai bendradarbiau</w:t>
      </w:r>
      <w:r w:rsidR="00800A10">
        <w:rPr>
          <w:szCs w:val="24"/>
        </w:rPr>
        <w:t xml:space="preserve">ja </w:t>
      </w:r>
      <w:r w:rsidR="00B020A5">
        <w:rPr>
          <w:szCs w:val="24"/>
        </w:rPr>
        <w:t>su švietimo pagalbos specialistais</w:t>
      </w:r>
      <w:r w:rsidR="00800A10">
        <w:rPr>
          <w:szCs w:val="24"/>
        </w:rPr>
        <w:t>;</w:t>
      </w:r>
    </w:p>
    <w:p w14:paraId="02C11048" w14:textId="169724F3" w:rsidR="00B020A5" w:rsidRPr="00800A10"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color w:val="FF0000"/>
          <w:szCs w:val="24"/>
        </w:rPr>
      </w:pPr>
      <w:r>
        <w:rPr>
          <w:szCs w:val="24"/>
        </w:rPr>
        <w:t>101</w:t>
      </w:r>
      <w:r w:rsidR="00B020A5">
        <w:rPr>
          <w:szCs w:val="24"/>
        </w:rPr>
        <w:t xml:space="preserve">. Bendrojo ugdymo dalykų programas pritaiko mokytojas, atsižvelgdamas į mokinio gebėjimus ir galias, specialiojo pedagogo ir (ar) kitų vaiko gerovės komisijos narių rekomendacijas. </w:t>
      </w:r>
    </w:p>
    <w:p w14:paraId="439A41CB" w14:textId="3425C476"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lang w:eastAsia="lt-LT"/>
        </w:rPr>
      </w:pPr>
      <w:r>
        <w:rPr>
          <w:szCs w:val="28"/>
        </w:rPr>
        <w:t>102</w:t>
      </w:r>
      <w:r w:rsidR="00B020A5">
        <w:rPr>
          <w:szCs w:val="28"/>
        </w:rPr>
        <w:t xml:space="preserve">. </w:t>
      </w:r>
      <w:r w:rsidR="00B020A5" w:rsidRPr="00B020A5">
        <w:rPr>
          <w:szCs w:val="28"/>
        </w:rPr>
        <w:t xml:space="preserve">Gimnazijoje </w:t>
      </w:r>
      <w:r w:rsidR="00B020A5">
        <w:rPr>
          <w:szCs w:val="28"/>
        </w:rPr>
        <w:t xml:space="preserve">nesant švietimo pagalbos specialistų, kiekvienam mokiniui, kuris mokosi pagal pradinio ugdymo programą ir kuriam pedagoginė psichologinė tarnyba arba švietimo pagalbos tarnyba, gimnazijos vaiko gerovės komisija rekomenduoja teikti specialistų pagalbą, </w:t>
      </w:r>
      <w:r w:rsidR="00B020A5" w:rsidRPr="00B020A5">
        <w:rPr>
          <w:szCs w:val="28"/>
        </w:rPr>
        <w:t xml:space="preserve">skiriama </w:t>
      </w:r>
      <w:r w:rsidR="00B020A5" w:rsidRPr="00AA3654">
        <w:rPr>
          <w:szCs w:val="28"/>
        </w:rPr>
        <w:t xml:space="preserve">nuo 70 iki 140 pamokų per </w:t>
      </w:r>
      <w:r w:rsidR="00B020A5" w:rsidRPr="00AA3654">
        <w:rPr>
          <w:szCs w:val="24"/>
          <w:lang w:eastAsia="lt-LT"/>
        </w:rPr>
        <w:t>metus individualioms konsultacijoms ir (ar) papildomai dalyko mokytojo pagalbai arba kito specialisto teikiamai pagalbai, sudaromos sąlygos mokiniui šias paslaugas gauti specialiosios paskirties įstaigoje, specialiojo ugdymo centruose.</w:t>
      </w:r>
    </w:p>
    <w:p w14:paraId="0FDAE5F6"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b/>
          <w:sz w:val="22"/>
          <w:szCs w:val="22"/>
        </w:rPr>
      </w:pPr>
    </w:p>
    <w:p w14:paraId="5BB4D759"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TREČIASIS SKIRSNIS</w:t>
      </w:r>
    </w:p>
    <w:p w14:paraId="43B64806"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MOKYMOSI PASIEKIMŲ IR PAŽANGOS VERTINIMAS</w:t>
      </w:r>
    </w:p>
    <w:p w14:paraId="42F5EE17"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b/>
          <w:szCs w:val="24"/>
        </w:rPr>
      </w:pPr>
    </w:p>
    <w:p w14:paraId="6FBBAF03" w14:textId="3D441B0A"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103</w:t>
      </w:r>
      <w:r w:rsidR="00B020A5">
        <w:rPr>
          <w:szCs w:val="24"/>
        </w:rPr>
        <w:t xml:space="preserve">. Mokinio, kuris mokosi pagal bendrojo ugdymo programą, mokymosi pasiekimai ir pažanga vertinami pagal bendrosiose programose numatytus pasiekimus ir vadovaujantis ugdymo planų </w:t>
      </w:r>
      <w:r w:rsidR="00B020A5" w:rsidRPr="00D44F9C">
        <w:rPr>
          <w:szCs w:val="24"/>
        </w:rPr>
        <w:t xml:space="preserve">28 punkto </w:t>
      </w:r>
      <w:r w:rsidR="00B020A5">
        <w:rPr>
          <w:szCs w:val="24"/>
        </w:rPr>
        <w:t>nuostatomis.</w:t>
      </w:r>
    </w:p>
    <w:p w14:paraId="0E35EAF2" w14:textId="4BB16E9A"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104</w:t>
      </w:r>
      <w:r w:rsidR="00B020A5">
        <w:rPr>
          <w:szCs w:val="24"/>
        </w:rPr>
        <w:t xml:space="preserve">. Mokinio, kuriam bendrojo ugdymo programa pritaikoma, mokymosi pažanga ir pasiekimai ugdymo procese vertinami pagal mokinio </w:t>
      </w:r>
      <w:r w:rsidR="00B020A5">
        <w:rPr>
          <w:szCs w:val="28"/>
          <w:lang w:eastAsia="lt-LT"/>
        </w:rPr>
        <w:t>individualiame ugdymo plane</w:t>
      </w:r>
      <w:r w:rsidR="00B020A5">
        <w:rPr>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00B020A5">
        <w:rPr>
          <w:szCs w:val="24"/>
        </w:rPr>
        <w:t>si</w:t>
      </w:r>
      <w:proofErr w:type="spellEnd"/>
      <w:r w:rsidR="00B020A5">
        <w:rPr>
          <w:szCs w:val="24"/>
        </w:rPr>
        <w:t>), kokie bus mokinio mokymosi pasiekimų vertinimo ir pa(</w:t>
      </w:r>
      <w:proofErr w:type="spellStart"/>
      <w:r w:rsidR="00B020A5">
        <w:rPr>
          <w:szCs w:val="24"/>
        </w:rPr>
        <w:t>si</w:t>
      </w:r>
      <w:proofErr w:type="spellEnd"/>
      <w:r w:rsidR="00B020A5">
        <w:rPr>
          <w:szCs w:val="24"/>
        </w:rPr>
        <w:t>)tikrinimo būdai, kokiomis mokymo(</w:t>
      </w:r>
      <w:proofErr w:type="spellStart"/>
      <w:r w:rsidR="00B020A5">
        <w:rPr>
          <w:szCs w:val="24"/>
        </w:rPr>
        <w:t>si</w:t>
      </w:r>
      <w:proofErr w:type="spellEnd"/>
      <w:r w:rsidR="00B020A5">
        <w:rPr>
          <w:szCs w:val="24"/>
        </w:rPr>
        <w:t xml:space="preserve">) priemonėmis bus naudojamasi). </w:t>
      </w:r>
    </w:p>
    <w:p w14:paraId="45830C46" w14:textId="5904CCA3" w:rsidR="00B020A5" w:rsidRPr="00CA1620"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lastRenderedPageBreak/>
        <w:t>105</w:t>
      </w:r>
      <w:r w:rsidR="00B020A5">
        <w:rPr>
          <w:szCs w:val="24"/>
        </w:rPr>
        <w:t xml:space="preserve">. </w:t>
      </w:r>
      <w:r w:rsidR="00117116">
        <w:rPr>
          <w:szCs w:val="24"/>
        </w:rPr>
        <w:t>Gimnazijoje susitarta d</w:t>
      </w:r>
      <w:r w:rsidR="00B020A5">
        <w:rPr>
          <w:szCs w:val="24"/>
        </w:rPr>
        <w:t xml:space="preserve">ėl mokinio, kuris mokosi pagal individualizuotą pradinio ugdymo ir individualizuotą </w:t>
      </w:r>
      <w:r w:rsidR="00B020A5" w:rsidRPr="00CA1620">
        <w:rPr>
          <w:szCs w:val="24"/>
        </w:rPr>
        <w:t>pagrindinio ugdymo programą, mokymosi pasiekimų vertinimo</w:t>
      </w:r>
      <w:r w:rsidR="00117116">
        <w:rPr>
          <w:szCs w:val="24"/>
        </w:rPr>
        <w:t xml:space="preserve"> </w:t>
      </w:r>
      <w:r w:rsidR="00B020A5" w:rsidRPr="00CA1620">
        <w:rPr>
          <w:szCs w:val="24"/>
        </w:rPr>
        <w:t>periodiškumo</w:t>
      </w:r>
      <w:r w:rsidR="00117116">
        <w:rPr>
          <w:szCs w:val="24"/>
        </w:rPr>
        <w:t>- 2 kartus per metus pasibaigus 1 ir 2 pusmečiui</w:t>
      </w:r>
      <w:r w:rsidR="00B020A5" w:rsidRPr="00CA1620">
        <w:rPr>
          <w:szCs w:val="24"/>
        </w:rPr>
        <w:t xml:space="preserve"> ir įforminimo</w:t>
      </w:r>
      <w:r w:rsidR="00117116">
        <w:rPr>
          <w:szCs w:val="24"/>
        </w:rPr>
        <w:t xml:space="preserve"> - pildomi vertinimo lapai). </w:t>
      </w:r>
      <w:r w:rsidR="00B020A5" w:rsidRPr="00CA1620">
        <w:rPr>
          <w:szCs w:val="24"/>
        </w:rPr>
        <w:t xml:space="preserve">Susitarimai priimami, atsižvelgiant į mokinio galias ir vertinimo suvokimą, specialiuosius ugdymosi poreikius, numatomą pažangą, tėvų (globėjų, rūpintojų) pageidavimus. </w:t>
      </w:r>
    </w:p>
    <w:p w14:paraId="4F7AA269"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296"/>
        <w:jc w:val="both"/>
        <w:rPr>
          <w:b/>
          <w:szCs w:val="24"/>
        </w:rPr>
      </w:pPr>
    </w:p>
    <w:p w14:paraId="2EB56CD7"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KETVIRTASIS SKIRSNIS</w:t>
      </w:r>
    </w:p>
    <w:p w14:paraId="011D2DA8"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ŠVIETIMO PAGALBOS MOKINIUI, TURINČIAM SPECIALIŲJŲ UGDYMOSI POREIKIŲ, TEIKIMAS</w:t>
      </w:r>
    </w:p>
    <w:p w14:paraId="576D2653"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296"/>
        <w:jc w:val="both"/>
        <w:rPr>
          <w:szCs w:val="24"/>
        </w:rPr>
      </w:pPr>
    </w:p>
    <w:p w14:paraId="11642303" w14:textId="098F3340"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106</w:t>
      </w:r>
      <w:r w:rsidR="00B020A5">
        <w:rPr>
          <w:szCs w:val="24"/>
        </w:rPr>
        <w:t xml:space="preserve">. Švietimo pagalbą mokiniui užtikrina </w:t>
      </w:r>
      <w:r w:rsidR="00B020A5" w:rsidRPr="00B020A5">
        <w:rPr>
          <w:szCs w:val="24"/>
        </w:rPr>
        <w:t>gimnazija</w:t>
      </w:r>
      <w:r w:rsidR="00B020A5" w:rsidRPr="00A3539F">
        <w:rPr>
          <w:color w:val="00B050"/>
          <w:szCs w:val="24"/>
        </w:rPr>
        <w:t>.</w:t>
      </w:r>
    </w:p>
    <w:p w14:paraId="499FD566" w14:textId="060EF85F"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107</w:t>
      </w:r>
      <w:r w:rsidR="00B020A5">
        <w:rPr>
          <w:szCs w:val="24"/>
        </w:rPr>
        <w:t>. Švietimo pagalba, ją teikiantys specialistai, tikslai ir intensyvumas mokiniui turi būti numatyti mokinio pagalbos plane.</w:t>
      </w:r>
    </w:p>
    <w:p w14:paraId="13CA8372" w14:textId="48825B46"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108</w:t>
      </w:r>
      <w:r w:rsidR="00B020A5">
        <w:rPr>
          <w:szCs w:val="24"/>
        </w:rPr>
        <w:t xml:space="preserve">.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14:paraId="5B217AA3" w14:textId="7B06EB18"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109</w:t>
      </w:r>
      <w:r w:rsidR="00B020A5">
        <w:rPr>
          <w:szCs w:val="24"/>
        </w:rPr>
        <w:t xml:space="preserve">. Švietimo pagalba mokiniui teikiama laikinai ar pastoviai ugdymo proceso metu ar pasibaigus ugdymo procesui, konsultuojant mokinį, atsižvelgiant į </w:t>
      </w:r>
      <w:r w:rsidR="00B020A5">
        <w:rPr>
          <w:szCs w:val="28"/>
          <w:lang w:eastAsia="lt-LT"/>
        </w:rPr>
        <w:t>individualiame ugdymo plane</w:t>
      </w:r>
      <w:r w:rsidR="00B020A5">
        <w:rPr>
          <w:szCs w:val="24"/>
        </w:rPr>
        <w:t xml:space="preserve"> keliamus ugdymo(</w:t>
      </w:r>
      <w:proofErr w:type="spellStart"/>
      <w:r w:rsidR="00B020A5">
        <w:rPr>
          <w:szCs w:val="24"/>
        </w:rPr>
        <w:t>si</w:t>
      </w:r>
      <w:proofErr w:type="spellEnd"/>
      <w:r w:rsidR="00B020A5">
        <w:rPr>
          <w:szCs w:val="24"/>
        </w:rPr>
        <w:t xml:space="preserve">) tikslus, pagalbą teikiančių specialistų funkcijas ir mokinio reikmes. Siekiant </w:t>
      </w:r>
      <w:proofErr w:type="spellStart"/>
      <w:r w:rsidR="00B020A5">
        <w:rPr>
          <w:szCs w:val="24"/>
        </w:rPr>
        <w:t>įtraukties</w:t>
      </w:r>
      <w:proofErr w:type="spellEnd"/>
      <w:r w:rsidR="00B020A5">
        <w:rPr>
          <w:szCs w:val="24"/>
        </w:rPr>
        <w:t xml:space="preserve"> į ugdymo procesą ir teikiant pagalbą pamokoje, klasėje pasirenkami kuo mažiau </w:t>
      </w:r>
      <w:proofErr w:type="spellStart"/>
      <w:r w:rsidR="00B020A5">
        <w:rPr>
          <w:szCs w:val="24"/>
        </w:rPr>
        <w:t>stigmatizuojantys</w:t>
      </w:r>
      <w:proofErr w:type="spellEnd"/>
      <w:r w:rsidR="00B020A5">
        <w:rPr>
          <w:szCs w:val="24"/>
        </w:rPr>
        <w:t xml:space="preserve"> ugdymo ir švietimo pagalbos teikimo būdai.</w:t>
      </w:r>
    </w:p>
    <w:p w14:paraId="2E6AB155" w14:textId="1CC1EB46" w:rsidR="00B020A5" w:rsidRDefault="00375CD5" w:rsidP="00B020A5">
      <w:pPr>
        <w:ind w:firstLine="567"/>
        <w:jc w:val="both"/>
        <w:rPr>
          <w:rFonts w:ascii="Calibri" w:hAnsi="Calibri" w:cs="Calibri"/>
          <w:sz w:val="22"/>
          <w:szCs w:val="22"/>
          <w:lang w:eastAsia="en-GB"/>
        </w:rPr>
      </w:pPr>
      <w:r>
        <w:rPr>
          <w:szCs w:val="24"/>
          <w:lang w:eastAsia="en-GB"/>
        </w:rPr>
        <w:t>110</w:t>
      </w:r>
      <w:r w:rsidR="00B020A5">
        <w:rPr>
          <w:szCs w:val="24"/>
          <w:lang w:eastAsia="en-GB"/>
        </w:rPr>
        <w:t>. Švietimo pagalbos teikimo formos parenkamos mokiniui individualiai</w:t>
      </w:r>
      <w:r w:rsidR="00117116">
        <w:rPr>
          <w:szCs w:val="24"/>
          <w:lang w:eastAsia="en-GB"/>
        </w:rPr>
        <w:t xml:space="preserve"> :</w:t>
      </w:r>
      <w:r w:rsidR="00B020A5">
        <w:rPr>
          <w:szCs w:val="24"/>
          <w:lang w:eastAsia="en-GB"/>
        </w:rPr>
        <w:t xml:space="preserve">pamokos, pratybos, konsultacijos, pagalba ugdymosi veiklose, </w:t>
      </w:r>
      <w:proofErr w:type="spellStart"/>
      <w:r w:rsidR="00B020A5">
        <w:rPr>
          <w:szCs w:val="24"/>
          <w:lang w:eastAsia="en-GB"/>
        </w:rPr>
        <w:t>savirūpos</w:t>
      </w:r>
      <w:proofErr w:type="spellEnd"/>
      <w:r w:rsidR="00B020A5">
        <w:rPr>
          <w:szCs w:val="24"/>
          <w:lang w:eastAsia="en-GB"/>
        </w:rPr>
        <w:t xml:space="preserve"> procese ir kt.</w:t>
      </w:r>
      <w:r w:rsidR="00117116">
        <w:rPr>
          <w:szCs w:val="24"/>
          <w:lang w:eastAsia="en-GB"/>
        </w:rPr>
        <w:t>;</w:t>
      </w:r>
    </w:p>
    <w:p w14:paraId="4E21D5DB" w14:textId="13D93E82" w:rsidR="00B020A5" w:rsidRDefault="00375CD5" w:rsidP="00B020A5">
      <w:pPr>
        <w:ind w:firstLine="567"/>
        <w:jc w:val="both"/>
        <w:rPr>
          <w:rFonts w:ascii="Calibri" w:hAnsi="Calibri" w:cs="Calibri"/>
          <w:sz w:val="22"/>
          <w:szCs w:val="22"/>
          <w:lang w:eastAsia="en-GB"/>
        </w:rPr>
      </w:pPr>
      <w:r>
        <w:rPr>
          <w:szCs w:val="24"/>
          <w:lang w:eastAsia="en-GB"/>
        </w:rPr>
        <w:t>110</w:t>
      </w:r>
      <w:r w:rsidR="00B020A5">
        <w:rPr>
          <w:szCs w:val="24"/>
          <w:lang w:eastAsia="en-GB"/>
        </w:rPr>
        <w:t>.1. specialioji pamoka, skirta mokymosi sunkumams ar sutrikimams, kylantiems dėl įgimtų ar įgytų sutrikimų, įveikti, išskirtiniams asmens gabumams ugdyti;</w:t>
      </w:r>
    </w:p>
    <w:p w14:paraId="03161372" w14:textId="7B76FCEB" w:rsidR="00B020A5" w:rsidRDefault="00375CD5" w:rsidP="00B020A5">
      <w:pPr>
        <w:ind w:firstLine="567"/>
        <w:jc w:val="both"/>
        <w:rPr>
          <w:rFonts w:ascii="Calibri" w:hAnsi="Calibri" w:cs="Calibri"/>
          <w:sz w:val="22"/>
          <w:szCs w:val="22"/>
          <w:lang w:eastAsia="en-GB"/>
        </w:rPr>
      </w:pPr>
      <w:r>
        <w:rPr>
          <w:szCs w:val="24"/>
          <w:lang w:eastAsia="en-GB"/>
        </w:rPr>
        <w:t>110</w:t>
      </w:r>
      <w:r w:rsidR="00B020A5">
        <w:rPr>
          <w:szCs w:val="24"/>
          <w:lang w:eastAsia="en-GB"/>
        </w:rPr>
        <w:t>.2. specialiosios pratybos, skirtos švietimo veiksmingumui didinti, įgimtiems ar įgytiems sutrikimams kompensuoti, gebėjimams ir galioms plėtoti, kurios vykdomos individualiai ar grupėmis (2–</w:t>
      </w:r>
      <w:r w:rsidR="00CA1620">
        <w:rPr>
          <w:szCs w:val="24"/>
          <w:lang w:eastAsia="en-GB"/>
        </w:rPr>
        <w:t>4</w:t>
      </w:r>
      <w:r w:rsidR="00B020A5">
        <w:rPr>
          <w:szCs w:val="24"/>
          <w:lang w:eastAsia="en-GB"/>
        </w:rPr>
        <w:t xml:space="preserve"> mokiniai). </w:t>
      </w:r>
    </w:p>
    <w:p w14:paraId="00F4AA93"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lang w:eastAsia="lt-LT"/>
        </w:rPr>
      </w:pPr>
    </w:p>
    <w:p w14:paraId="454078AF"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PENKTASIS SKIRSNIS</w:t>
      </w:r>
    </w:p>
    <w:p w14:paraId="5562B3A6"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MOKINIŲ, TURINČIŲ SPECIALIŲJŲ UGDYMOSI POREIKIŲ, MOKYMAS NAMIE</w:t>
      </w:r>
    </w:p>
    <w:p w14:paraId="4692CB7C" w14:textId="77777777" w:rsidR="00B020A5" w:rsidRDefault="00B020A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1296"/>
        <w:jc w:val="both"/>
        <w:rPr>
          <w:b/>
          <w:szCs w:val="24"/>
        </w:rPr>
      </w:pPr>
    </w:p>
    <w:p w14:paraId="08952845" w14:textId="2FF4D1B2"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111</w:t>
      </w:r>
      <w:r w:rsidR="00B020A5">
        <w:rPr>
          <w:szCs w:val="24"/>
        </w:rPr>
        <w:t xml:space="preserve">. Mokinio, turinčio specialiųjų ugdymosi poreikių, mokymą namie savarankišku ar nuotoliniu mokymo proceso organizavimo būdu organizuoja </w:t>
      </w:r>
      <w:r w:rsidR="00380AD1">
        <w:rPr>
          <w:szCs w:val="24"/>
        </w:rPr>
        <w:t>gimnazija</w:t>
      </w:r>
      <w:r w:rsidR="00B020A5">
        <w:rPr>
          <w:szCs w:val="24"/>
        </w:rPr>
        <w:t xml:space="preserve"> pagal vaiko gerovės komisijos ir pedagoginės psichologinės ar švietimo pagalbos tarnybos, gydytojų rekomendacijas, sudariusi mokinio</w:t>
      </w:r>
      <w:r w:rsidR="00B020A5">
        <w:rPr>
          <w:szCs w:val="28"/>
          <w:lang w:eastAsia="lt-LT"/>
        </w:rPr>
        <w:t xml:space="preserve"> individualų ugdymo planą</w:t>
      </w:r>
      <w:r w:rsidR="00B020A5">
        <w:rPr>
          <w:szCs w:val="24"/>
        </w:rPr>
        <w:t xml:space="preserve"> mokymosi namie laikotarpiui. </w:t>
      </w:r>
    </w:p>
    <w:p w14:paraId="5D3698D6" w14:textId="2565E723"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112</w:t>
      </w:r>
      <w:r w:rsidR="00B020A5">
        <w:rPr>
          <w:szCs w:val="24"/>
        </w:rPr>
        <w:t>. Mokiniui, kuris mokosi pagal:</w:t>
      </w:r>
    </w:p>
    <w:p w14:paraId="1292254F" w14:textId="27B0459F" w:rsidR="00B020A5" w:rsidRDefault="00375CD5" w:rsidP="00B020A5">
      <w:pPr>
        <w:tabs>
          <w:tab w:val="left" w:pos="720"/>
        </w:tabs>
        <w:spacing w:line="259" w:lineRule="auto"/>
        <w:ind w:firstLine="567"/>
        <w:jc w:val="both"/>
        <w:rPr>
          <w:szCs w:val="24"/>
        </w:rPr>
      </w:pPr>
      <w:r>
        <w:rPr>
          <w:szCs w:val="24"/>
        </w:rPr>
        <w:t>112</w:t>
      </w:r>
      <w:r w:rsidR="00B020A5">
        <w:rPr>
          <w:szCs w:val="24"/>
        </w:rPr>
        <w:t xml:space="preserve">.1. pritaikytą pradinio ugdymo programą, vadovaujantis </w:t>
      </w:r>
      <w:r w:rsidR="00380AD1">
        <w:rPr>
          <w:szCs w:val="24"/>
        </w:rPr>
        <w:t xml:space="preserve">gimnazijos </w:t>
      </w:r>
      <w:r w:rsidR="00B020A5">
        <w:rPr>
          <w:szCs w:val="24"/>
        </w:rPr>
        <w:t xml:space="preserve">ugdymo </w:t>
      </w:r>
      <w:r w:rsidR="00380AD1">
        <w:rPr>
          <w:szCs w:val="24"/>
        </w:rPr>
        <w:t>plano 58</w:t>
      </w:r>
      <w:r w:rsidR="00B020A5" w:rsidRPr="00645AF4">
        <w:rPr>
          <w:color w:val="FF0000"/>
          <w:szCs w:val="24"/>
        </w:rPr>
        <w:t xml:space="preserve"> </w:t>
      </w:r>
      <w:r w:rsidR="00B020A5">
        <w:rPr>
          <w:szCs w:val="24"/>
        </w:rPr>
        <w:t>punkt</w:t>
      </w:r>
      <w:r w:rsidR="00380AD1">
        <w:rPr>
          <w:szCs w:val="24"/>
        </w:rPr>
        <w:t>u</w:t>
      </w:r>
      <w:r w:rsidR="00B020A5">
        <w:rPr>
          <w:szCs w:val="24"/>
        </w:rPr>
        <w:t>:</w:t>
      </w:r>
    </w:p>
    <w:p w14:paraId="0BADF9D4" w14:textId="6EE66739" w:rsidR="00B020A5" w:rsidRDefault="00375CD5" w:rsidP="00B020A5">
      <w:pPr>
        <w:tabs>
          <w:tab w:val="left" w:pos="720"/>
        </w:tabs>
        <w:spacing w:line="259" w:lineRule="auto"/>
        <w:ind w:firstLine="567"/>
        <w:jc w:val="both"/>
        <w:rPr>
          <w:szCs w:val="24"/>
        </w:rPr>
      </w:pPr>
      <w:r>
        <w:rPr>
          <w:szCs w:val="24"/>
        </w:rPr>
        <w:t>112</w:t>
      </w:r>
      <w:r w:rsidR="00B020A5">
        <w:rPr>
          <w:szCs w:val="24"/>
        </w:rPr>
        <w:t>.1.1. ski</w:t>
      </w:r>
      <w:r w:rsidR="008078E7">
        <w:rPr>
          <w:szCs w:val="24"/>
        </w:rPr>
        <w:t>riama</w:t>
      </w:r>
      <w:r w:rsidR="00B020A5">
        <w:rPr>
          <w:szCs w:val="24"/>
        </w:rPr>
        <w:t xml:space="preserve"> 70 pamokų per dvejus mokslo metus specialiosioms pamokoms ar specialiajai pedagoginei pagalbai teikti;</w:t>
      </w:r>
    </w:p>
    <w:p w14:paraId="7A7E8A2C" w14:textId="6075B9BF" w:rsidR="00B020A5" w:rsidRDefault="00375CD5" w:rsidP="00B020A5">
      <w:pPr>
        <w:tabs>
          <w:tab w:val="left" w:pos="720"/>
        </w:tabs>
        <w:spacing w:line="259" w:lineRule="auto"/>
        <w:ind w:firstLine="567"/>
        <w:jc w:val="both"/>
        <w:rPr>
          <w:szCs w:val="24"/>
        </w:rPr>
      </w:pPr>
      <w:r>
        <w:rPr>
          <w:szCs w:val="24"/>
        </w:rPr>
        <w:t>112</w:t>
      </w:r>
      <w:r w:rsidR="00B020A5">
        <w:rPr>
          <w:szCs w:val="24"/>
        </w:rPr>
        <w:t>.1.</w:t>
      </w:r>
      <w:r w:rsidR="008078E7">
        <w:rPr>
          <w:szCs w:val="24"/>
        </w:rPr>
        <w:t>2</w:t>
      </w:r>
      <w:r w:rsidR="00B020A5">
        <w:rPr>
          <w:szCs w:val="24"/>
        </w:rPr>
        <w:t>. mokiniui, turinčiam vidutinį</w:t>
      </w:r>
      <w:r w:rsidR="00CA1620">
        <w:rPr>
          <w:szCs w:val="24"/>
        </w:rPr>
        <w:t xml:space="preserve"> ir</w:t>
      </w:r>
      <w:r w:rsidR="0056124D">
        <w:rPr>
          <w:szCs w:val="24"/>
        </w:rPr>
        <w:t xml:space="preserve"> </w:t>
      </w:r>
      <w:r w:rsidR="00B020A5">
        <w:rPr>
          <w:szCs w:val="24"/>
        </w:rPr>
        <w:t>žymų</w:t>
      </w:r>
      <w:r w:rsidR="00CA1620">
        <w:rPr>
          <w:szCs w:val="24"/>
        </w:rPr>
        <w:t xml:space="preserve"> </w:t>
      </w:r>
      <w:r w:rsidR="00B020A5">
        <w:rPr>
          <w:szCs w:val="24"/>
        </w:rPr>
        <w:t>intelekto sutrikimą, pagal pradinio ugdymo individualizuotą programą, skiria</w:t>
      </w:r>
      <w:r w:rsidR="00CE1E92">
        <w:rPr>
          <w:szCs w:val="24"/>
        </w:rPr>
        <w:t>ma</w:t>
      </w:r>
      <w:r w:rsidR="0056124D">
        <w:rPr>
          <w:szCs w:val="24"/>
        </w:rPr>
        <w:t xml:space="preserve"> </w:t>
      </w:r>
      <w:r w:rsidR="00B020A5">
        <w:rPr>
          <w:szCs w:val="24"/>
        </w:rPr>
        <w:t>560 pamokų per dvejus mokslo metus (8 pamokas per savaitę), iš jų 70 pamokų per dvejus mokslo metus skir</w:t>
      </w:r>
      <w:r w:rsidR="0056124D">
        <w:rPr>
          <w:szCs w:val="24"/>
        </w:rPr>
        <w:t>ia</w:t>
      </w:r>
      <w:r w:rsidR="00CE1E92">
        <w:rPr>
          <w:szCs w:val="24"/>
        </w:rPr>
        <w:t xml:space="preserve">ma </w:t>
      </w:r>
      <w:r w:rsidR="00B020A5">
        <w:rPr>
          <w:szCs w:val="24"/>
        </w:rPr>
        <w:t>specialiosioms pamokoms ar specialiajai pedagoginei pagalbai teikti;</w:t>
      </w:r>
    </w:p>
    <w:p w14:paraId="663E54F1" w14:textId="7923A1E2"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lastRenderedPageBreak/>
        <w:t>112</w:t>
      </w:r>
      <w:r w:rsidR="00B020A5">
        <w:rPr>
          <w:szCs w:val="24"/>
        </w:rPr>
        <w:t>.2. pritaikyt</w:t>
      </w:r>
      <w:r w:rsidR="00CE1E92">
        <w:rPr>
          <w:szCs w:val="24"/>
        </w:rPr>
        <w:t>ai</w:t>
      </w:r>
      <w:r w:rsidR="00B020A5">
        <w:rPr>
          <w:szCs w:val="24"/>
        </w:rPr>
        <w:t xml:space="preserve"> pagrindinio ugdymo program</w:t>
      </w:r>
      <w:r w:rsidR="00CE1E92">
        <w:rPr>
          <w:szCs w:val="24"/>
        </w:rPr>
        <w:t>ai</w:t>
      </w:r>
      <w:r w:rsidR="00B020A5">
        <w:rPr>
          <w:szCs w:val="24"/>
        </w:rPr>
        <w:t xml:space="preserve">, mokyti namie mokykla skiria pamokų, vadovaudamasi </w:t>
      </w:r>
      <w:r w:rsidR="00334E07">
        <w:rPr>
          <w:szCs w:val="24"/>
        </w:rPr>
        <w:t>gimnazijos</w:t>
      </w:r>
      <w:r w:rsidR="00B020A5">
        <w:rPr>
          <w:szCs w:val="24"/>
        </w:rPr>
        <w:t xml:space="preserve"> ugdymo </w:t>
      </w:r>
      <w:r w:rsidR="00B020A5" w:rsidRPr="00A00D35">
        <w:rPr>
          <w:szCs w:val="24"/>
        </w:rPr>
        <w:t xml:space="preserve">planų </w:t>
      </w:r>
      <w:r w:rsidR="00CE1E92">
        <w:rPr>
          <w:szCs w:val="24"/>
        </w:rPr>
        <w:t>76</w:t>
      </w:r>
      <w:r w:rsidR="00B020A5" w:rsidRPr="00A00D35">
        <w:rPr>
          <w:szCs w:val="24"/>
        </w:rPr>
        <w:t xml:space="preserve"> </w:t>
      </w:r>
      <w:r w:rsidR="00B020A5">
        <w:rPr>
          <w:szCs w:val="24"/>
        </w:rPr>
        <w:t>punktais, iš jų iki 74 pamokų gali skirti specialiosioms pamokoms, specialiosioms pratyboms ar konsultacijoms</w:t>
      </w:r>
      <w:r w:rsidR="00CE1E92">
        <w:rPr>
          <w:szCs w:val="24"/>
        </w:rPr>
        <w:t>.</w:t>
      </w:r>
    </w:p>
    <w:p w14:paraId="004D9518" w14:textId="32291AE9"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113</w:t>
      </w:r>
      <w:r w:rsidR="00B020A5">
        <w:rPr>
          <w:szCs w:val="24"/>
        </w:rPr>
        <w:t xml:space="preserve">. Mokinio, kuris mokosi pagal individualizuotą pradinio ugdymo ir individualizuotą pagrindinio ugdymo programą, mokymas namie organizuojamas vadovaujantis </w:t>
      </w:r>
      <w:r w:rsidR="00334E07">
        <w:rPr>
          <w:szCs w:val="24"/>
        </w:rPr>
        <w:t>gimnazijos</w:t>
      </w:r>
      <w:r w:rsidR="00B020A5">
        <w:rPr>
          <w:szCs w:val="24"/>
        </w:rPr>
        <w:t xml:space="preserve"> ugdymo </w:t>
      </w:r>
      <w:r w:rsidR="00334E07">
        <w:rPr>
          <w:szCs w:val="24"/>
        </w:rPr>
        <w:t>58</w:t>
      </w:r>
      <w:r w:rsidR="00B020A5" w:rsidRPr="00A00D35">
        <w:rPr>
          <w:szCs w:val="24"/>
        </w:rPr>
        <w:t xml:space="preserve"> </w:t>
      </w:r>
      <w:r w:rsidR="00B020A5">
        <w:rPr>
          <w:szCs w:val="24"/>
        </w:rPr>
        <w:t xml:space="preserve">ir </w:t>
      </w:r>
      <w:r w:rsidR="00334E07">
        <w:rPr>
          <w:szCs w:val="24"/>
        </w:rPr>
        <w:t>76</w:t>
      </w:r>
      <w:r w:rsidR="00B020A5">
        <w:rPr>
          <w:szCs w:val="24"/>
        </w:rPr>
        <w:t xml:space="preserve"> punktais. Mokyti namie skiriamos ne mažiau kaip 296 valandos per metus: </w:t>
      </w:r>
    </w:p>
    <w:p w14:paraId="3B5D70A4" w14:textId="14ADBA2E" w:rsidR="00B020A5" w:rsidRDefault="00375CD5" w:rsidP="00B020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szCs w:val="24"/>
        </w:rPr>
      </w:pPr>
      <w:r>
        <w:rPr>
          <w:szCs w:val="24"/>
        </w:rPr>
        <w:t>113</w:t>
      </w:r>
      <w:r w:rsidR="00B020A5">
        <w:rPr>
          <w:szCs w:val="24"/>
        </w:rPr>
        <w:t>.1. iki 74 pamokų per metus skir</w:t>
      </w:r>
      <w:r w:rsidR="0056124D">
        <w:rPr>
          <w:szCs w:val="24"/>
        </w:rPr>
        <w:t xml:space="preserve">iamos </w:t>
      </w:r>
      <w:r w:rsidR="00B020A5">
        <w:rPr>
          <w:szCs w:val="24"/>
        </w:rPr>
        <w:t>specialiosioms pamok</w:t>
      </w:r>
      <w:r w:rsidR="006E4F71">
        <w:rPr>
          <w:szCs w:val="24"/>
        </w:rPr>
        <w:t>oms ar specialiosioms pratyboms.</w:t>
      </w:r>
    </w:p>
    <w:p w14:paraId="6E63BE12" w14:textId="77777777" w:rsidR="00052D9A" w:rsidRDefault="00052D9A" w:rsidP="00940441">
      <w:pPr>
        <w:spacing w:line="259" w:lineRule="auto"/>
        <w:ind w:firstLine="567"/>
        <w:jc w:val="both"/>
        <w:rPr>
          <w:color w:val="00B050"/>
          <w:szCs w:val="24"/>
        </w:rPr>
      </w:pPr>
    </w:p>
    <w:p w14:paraId="0A73AFB2" w14:textId="01CF396A" w:rsidR="00EC1886" w:rsidRPr="00EC1886" w:rsidRDefault="00EC1886" w:rsidP="00EC1886">
      <w:pPr>
        <w:spacing w:line="259" w:lineRule="auto"/>
        <w:ind w:firstLine="567"/>
        <w:jc w:val="center"/>
        <w:rPr>
          <w:szCs w:val="24"/>
        </w:rPr>
        <w:sectPr w:rsidR="00EC1886" w:rsidRPr="00EC1886" w:rsidSect="00B35A5B">
          <w:footerReference w:type="default" r:id="rId8"/>
          <w:pgSz w:w="11906" w:h="16838"/>
          <w:pgMar w:top="1134" w:right="567" w:bottom="1134" w:left="1701" w:header="567" w:footer="567" w:gutter="0"/>
          <w:cols w:space="1296"/>
          <w:docGrid w:linePitch="360"/>
        </w:sectPr>
      </w:pPr>
      <w:r w:rsidRPr="00EC1886">
        <w:rPr>
          <w:szCs w:val="24"/>
        </w:rPr>
        <w:t>_____________________</w:t>
      </w:r>
    </w:p>
    <w:p w14:paraId="5A1BC83E" w14:textId="31076775" w:rsidR="00CE1E92" w:rsidRDefault="00CE1E92" w:rsidP="00810BCD">
      <w:pPr>
        <w:tabs>
          <w:tab w:val="left" w:pos="720"/>
          <w:tab w:val="left" w:pos="1980"/>
          <w:tab w:val="left" w:pos="8588"/>
          <w:tab w:val="right" w:pos="9638"/>
        </w:tabs>
        <w:ind w:firstLine="4536"/>
        <w:rPr>
          <w:szCs w:val="24"/>
        </w:rPr>
      </w:pPr>
      <w:r w:rsidRPr="00940441">
        <w:rPr>
          <w:szCs w:val="24"/>
        </w:rPr>
        <w:lastRenderedPageBreak/>
        <w:t>Trakų r. Lentvario H</w:t>
      </w:r>
      <w:r w:rsidR="00D14B86">
        <w:rPr>
          <w:szCs w:val="24"/>
        </w:rPr>
        <w:t xml:space="preserve">enriko </w:t>
      </w:r>
      <w:r w:rsidRPr="00940441">
        <w:rPr>
          <w:szCs w:val="24"/>
        </w:rPr>
        <w:t>Senkevičiaus gimnazijos</w:t>
      </w:r>
    </w:p>
    <w:p w14:paraId="6DB462C4" w14:textId="77777777" w:rsidR="00D14B86" w:rsidRDefault="00D14B86" w:rsidP="00810BCD">
      <w:pPr>
        <w:tabs>
          <w:tab w:val="left" w:pos="720"/>
          <w:tab w:val="left" w:pos="1980"/>
          <w:tab w:val="left" w:pos="8588"/>
          <w:tab w:val="right" w:pos="9638"/>
        </w:tabs>
        <w:ind w:firstLine="4536"/>
        <w:rPr>
          <w:b/>
          <w:bCs/>
          <w:szCs w:val="24"/>
        </w:rPr>
      </w:pPr>
      <w:r w:rsidRPr="00D14B86">
        <w:rPr>
          <w:bCs/>
          <w:szCs w:val="24"/>
        </w:rPr>
        <w:t>2021–2022 ir 2022–2023 mokslo metų</w:t>
      </w:r>
      <w:r w:rsidRPr="00D14B86">
        <w:rPr>
          <w:b/>
          <w:bCs/>
          <w:szCs w:val="24"/>
        </w:rPr>
        <w:t xml:space="preserve"> </w:t>
      </w:r>
    </w:p>
    <w:p w14:paraId="3765CCE7" w14:textId="3C3DFC5E" w:rsidR="00CE1E92" w:rsidRDefault="00CE1E92" w:rsidP="00810BCD">
      <w:pPr>
        <w:tabs>
          <w:tab w:val="left" w:pos="720"/>
          <w:tab w:val="left" w:pos="1980"/>
          <w:tab w:val="left" w:pos="8588"/>
          <w:tab w:val="right" w:pos="9638"/>
        </w:tabs>
        <w:ind w:firstLine="4536"/>
        <w:rPr>
          <w:szCs w:val="24"/>
        </w:rPr>
      </w:pPr>
      <w:r>
        <w:rPr>
          <w:szCs w:val="24"/>
        </w:rPr>
        <w:t>pradinio, pagrindinio ir vidurinio ugdymo programų</w:t>
      </w:r>
    </w:p>
    <w:p w14:paraId="64540183" w14:textId="77777777" w:rsidR="00810BCD" w:rsidRDefault="00D14B86" w:rsidP="00810BCD">
      <w:pPr>
        <w:tabs>
          <w:tab w:val="left" w:pos="720"/>
          <w:tab w:val="left" w:pos="1980"/>
          <w:tab w:val="left" w:pos="8588"/>
          <w:tab w:val="right" w:pos="9638"/>
        </w:tabs>
        <w:ind w:firstLine="4536"/>
        <w:rPr>
          <w:szCs w:val="24"/>
        </w:rPr>
      </w:pPr>
      <w:r>
        <w:rPr>
          <w:szCs w:val="24"/>
        </w:rPr>
        <w:t>u</w:t>
      </w:r>
      <w:r w:rsidR="00CE1E92">
        <w:rPr>
          <w:szCs w:val="24"/>
        </w:rPr>
        <w:t>gdymo planų</w:t>
      </w:r>
      <w:r w:rsidR="00810BCD">
        <w:rPr>
          <w:szCs w:val="24"/>
        </w:rPr>
        <w:t xml:space="preserve"> </w:t>
      </w:r>
    </w:p>
    <w:p w14:paraId="05CFD5C0" w14:textId="05CADF8D" w:rsidR="00F64A19" w:rsidRDefault="00F64A19" w:rsidP="00810BCD">
      <w:pPr>
        <w:tabs>
          <w:tab w:val="left" w:pos="720"/>
          <w:tab w:val="left" w:pos="1980"/>
          <w:tab w:val="left" w:pos="8588"/>
          <w:tab w:val="right" w:pos="9638"/>
        </w:tabs>
        <w:ind w:firstLine="4536"/>
        <w:rPr>
          <w:szCs w:val="24"/>
        </w:rPr>
      </w:pPr>
      <w:r>
        <w:rPr>
          <w:szCs w:val="24"/>
        </w:rPr>
        <w:t>priedas</w:t>
      </w:r>
    </w:p>
    <w:p w14:paraId="548709A1" w14:textId="77777777" w:rsidR="00D14B86" w:rsidRDefault="00D14B86" w:rsidP="00D14B86">
      <w:pPr>
        <w:tabs>
          <w:tab w:val="left" w:pos="720"/>
          <w:tab w:val="left" w:pos="1980"/>
          <w:tab w:val="left" w:pos="8588"/>
          <w:tab w:val="right" w:pos="9638"/>
        </w:tabs>
        <w:rPr>
          <w:szCs w:val="24"/>
        </w:rPr>
      </w:pPr>
    </w:p>
    <w:p w14:paraId="0A043FF4" w14:textId="77777777" w:rsidR="00052D9A" w:rsidRDefault="00052D9A" w:rsidP="00052D9A">
      <w:pPr>
        <w:tabs>
          <w:tab w:val="left" w:pos="720"/>
          <w:tab w:val="left" w:pos="1980"/>
        </w:tabs>
      </w:pPr>
    </w:p>
    <w:p w14:paraId="60163AE5" w14:textId="3CE10D49" w:rsidR="00052D9A" w:rsidRDefault="00052D9A" w:rsidP="00052D9A">
      <w:pPr>
        <w:jc w:val="center"/>
        <w:rPr>
          <w:b/>
          <w:lang w:eastAsia="ja-JP"/>
        </w:rPr>
      </w:pPr>
      <w:r>
        <w:rPr>
          <w:b/>
          <w:lang w:eastAsia="ja-JP"/>
        </w:rPr>
        <w:t xml:space="preserve">PAGRINDINIO UGDYMO INDIVIDUALIZUOTOS PROGRAMOS ĮGYVENDINIMAS </w:t>
      </w:r>
    </w:p>
    <w:p w14:paraId="4FDE596D" w14:textId="77777777" w:rsidR="00052D9A" w:rsidRDefault="00052D9A" w:rsidP="00052D9A">
      <w:pPr>
        <w:jc w:val="center"/>
        <w:rPr>
          <w:b/>
          <w:lang w:eastAsia="ja-JP"/>
        </w:rPr>
      </w:pPr>
    </w:p>
    <w:p w14:paraId="20199C91" w14:textId="77777777" w:rsidR="00052D9A" w:rsidRDefault="00052D9A" w:rsidP="00052D9A">
      <w:pPr>
        <w:tabs>
          <w:tab w:val="left" w:pos="720"/>
          <w:tab w:val="left" w:pos="1980"/>
        </w:tabs>
        <w:jc w:val="center"/>
        <w:rPr>
          <w:b/>
        </w:rPr>
      </w:pPr>
      <w:r>
        <w:rPr>
          <w:b/>
        </w:rPr>
        <w:t>I SKYRIUS</w:t>
      </w:r>
    </w:p>
    <w:p w14:paraId="119824B8" w14:textId="77777777" w:rsidR="00052D9A" w:rsidRDefault="00052D9A" w:rsidP="00052D9A">
      <w:pPr>
        <w:tabs>
          <w:tab w:val="left" w:pos="720"/>
          <w:tab w:val="left" w:pos="1980"/>
        </w:tabs>
        <w:jc w:val="center"/>
        <w:rPr>
          <w:b/>
        </w:rPr>
      </w:pPr>
      <w:r>
        <w:rPr>
          <w:b/>
        </w:rPr>
        <w:t>BENDROSIOS NUOSTATOS</w:t>
      </w:r>
    </w:p>
    <w:p w14:paraId="14C5699C" w14:textId="77777777" w:rsidR="00052D9A" w:rsidRDefault="00052D9A" w:rsidP="00052D9A">
      <w:pPr>
        <w:jc w:val="center"/>
        <w:rPr>
          <w:b/>
          <w:lang w:eastAsia="ja-JP"/>
        </w:rPr>
      </w:pPr>
    </w:p>
    <w:p w14:paraId="74713313" w14:textId="3D928CD8" w:rsidR="00052D9A" w:rsidRDefault="00052D9A" w:rsidP="00052D9A">
      <w:pPr>
        <w:tabs>
          <w:tab w:val="left" w:pos="1701"/>
        </w:tabs>
        <w:ind w:firstLine="567"/>
        <w:jc w:val="both"/>
        <w:rPr>
          <w:lang w:eastAsia="ja-JP"/>
        </w:rPr>
      </w:pPr>
      <w:r>
        <w:rPr>
          <w:rFonts w:eastAsia="MS Mincho"/>
          <w:szCs w:val="24"/>
          <w:lang w:eastAsia="ja-JP"/>
        </w:rPr>
        <w:t xml:space="preserve">1. </w:t>
      </w:r>
      <w:r>
        <w:rPr>
          <w:lang w:eastAsia="ja-JP"/>
        </w:rPr>
        <w:t>Mokiniui, kuris mokosi pagal pagrindinio ugdymo individualizuotą programą, individualus ugdymo planas sudaromas, atsižvelgiant į mokinio individualaus ugdymo pagalbos planą, galias ir gebėjimus, kylančius dėl intelekto sutrikimo (nežymaus, vidutinio)</w:t>
      </w:r>
      <w:r w:rsidR="00535740">
        <w:rPr>
          <w:lang w:eastAsia="ja-JP"/>
        </w:rPr>
        <w:t>.</w:t>
      </w:r>
    </w:p>
    <w:p w14:paraId="5BE485B9" w14:textId="68C6192A" w:rsidR="00052D9A" w:rsidRDefault="00FB1382" w:rsidP="00052D9A">
      <w:pPr>
        <w:ind w:firstLine="567"/>
        <w:jc w:val="both"/>
        <w:rPr>
          <w:lang w:eastAsia="ja-JP"/>
        </w:rPr>
      </w:pPr>
      <w:r>
        <w:rPr>
          <w:lang w:eastAsia="ja-JP"/>
        </w:rPr>
        <w:t>3</w:t>
      </w:r>
      <w:r w:rsidR="00052D9A">
        <w:rPr>
          <w:lang w:eastAsia="ja-JP"/>
        </w:rPr>
        <w:t>. Dalykus, pradedamus konkrečioje ugdymo programoje</w:t>
      </w:r>
      <w:r w:rsidR="005F1452">
        <w:rPr>
          <w:lang w:eastAsia="ja-JP"/>
        </w:rPr>
        <w:t xml:space="preserve"> </w:t>
      </w:r>
      <w:r w:rsidR="008078E7">
        <w:rPr>
          <w:lang w:eastAsia="ja-JP"/>
        </w:rPr>
        <w:t>(užsienio anglų k)</w:t>
      </w:r>
      <w:r w:rsidR="00052D9A">
        <w:rPr>
          <w:lang w:eastAsia="ja-JP"/>
        </w:rPr>
        <w:t xml:space="preserve"> </w:t>
      </w:r>
      <w:r w:rsidR="00535740">
        <w:rPr>
          <w:lang w:eastAsia="ja-JP"/>
        </w:rPr>
        <w:t xml:space="preserve">gimnazija </w:t>
      </w:r>
      <w:r w:rsidR="008078E7">
        <w:rPr>
          <w:lang w:eastAsia="ja-JP"/>
        </w:rPr>
        <w:t xml:space="preserve">rekomenduoja </w:t>
      </w:r>
      <w:r w:rsidR="00052D9A">
        <w:rPr>
          <w:lang w:eastAsia="ja-JP"/>
        </w:rPr>
        <w:t xml:space="preserve">pradėti įgyvendinti vėliau, nei nustatyta </w:t>
      </w:r>
      <w:r w:rsidR="00052D9A">
        <w:rPr>
          <w:szCs w:val="24"/>
        </w:rPr>
        <w:t xml:space="preserve">2021–2022 ir 2022–2023 mokslo metų </w:t>
      </w:r>
      <w:r w:rsidR="008078E7">
        <w:rPr>
          <w:szCs w:val="24"/>
        </w:rPr>
        <w:t xml:space="preserve">pradinio, </w:t>
      </w:r>
      <w:r w:rsidR="00052D9A">
        <w:rPr>
          <w:szCs w:val="24"/>
        </w:rPr>
        <w:t xml:space="preserve">pagrindinio ir vidurinio ugdymo programų  ugdymo planų </w:t>
      </w:r>
      <w:r w:rsidR="005F1452">
        <w:rPr>
          <w:szCs w:val="24"/>
        </w:rPr>
        <w:t>58, 76 ir 94 punktais.</w:t>
      </w:r>
    </w:p>
    <w:p w14:paraId="68EAE9F7" w14:textId="77777777" w:rsidR="00052D9A" w:rsidRDefault="00052D9A" w:rsidP="00052D9A">
      <w:pPr>
        <w:ind w:firstLine="1276"/>
        <w:jc w:val="both"/>
      </w:pPr>
    </w:p>
    <w:p w14:paraId="171E87D1" w14:textId="77777777" w:rsidR="00052D9A" w:rsidRDefault="00052D9A" w:rsidP="00052D9A">
      <w:pPr>
        <w:tabs>
          <w:tab w:val="left" w:pos="720"/>
          <w:tab w:val="left" w:pos="1980"/>
        </w:tabs>
        <w:jc w:val="center"/>
        <w:rPr>
          <w:b/>
        </w:rPr>
      </w:pPr>
      <w:r>
        <w:rPr>
          <w:b/>
        </w:rPr>
        <w:t>II SKYRIUS</w:t>
      </w:r>
    </w:p>
    <w:p w14:paraId="1FCAF2E7" w14:textId="77777777" w:rsidR="00052D9A" w:rsidRDefault="00052D9A" w:rsidP="00052D9A">
      <w:pPr>
        <w:tabs>
          <w:tab w:val="left" w:pos="720"/>
          <w:tab w:val="left" w:pos="1980"/>
        </w:tabs>
        <w:jc w:val="center"/>
        <w:rPr>
          <w:b/>
          <w:lang w:eastAsia="ja-JP"/>
        </w:rPr>
      </w:pPr>
      <w:r>
        <w:rPr>
          <w:b/>
          <w:lang w:eastAsia="ja-JP"/>
        </w:rPr>
        <w:t>PAGRINDINIO UGDYMO INDIVIDUALIZUOTOS PROGRAMOS ĮGYVENDINIMAS</w:t>
      </w:r>
    </w:p>
    <w:p w14:paraId="47D54D3A" w14:textId="77777777" w:rsidR="00052D9A" w:rsidRDefault="00052D9A" w:rsidP="00052D9A">
      <w:pPr>
        <w:tabs>
          <w:tab w:val="left" w:pos="720"/>
          <w:tab w:val="left" w:pos="1980"/>
        </w:tabs>
        <w:jc w:val="center"/>
        <w:rPr>
          <w:b/>
          <w:lang w:eastAsia="ja-JP"/>
        </w:rPr>
      </w:pPr>
    </w:p>
    <w:p w14:paraId="5D008495" w14:textId="59E2E1F1" w:rsidR="00052D9A" w:rsidRDefault="00B670AE" w:rsidP="00052D9A">
      <w:pPr>
        <w:ind w:firstLine="567"/>
        <w:jc w:val="both"/>
      </w:pPr>
      <w:r>
        <w:rPr>
          <w:lang w:eastAsia="ja-JP"/>
        </w:rPr>
        <w:t>4</w:t>
      </w:r>
      <w:r w:rsidR="00052D9A">
        <w:rPr>
          <w:lang w:eastAsia="ja-JP"/>
        </w:rPr>
        <w:t>. Mokiniui, kuris mokosi pagal pagrindinio ugdymo individualizuotą programą dėl nežymaus intelekto sutrikimo, ugdymo planas rengiamas vadovaujantis</w:t>
      </w:r>
      <w:r w:rsidR="005F1452">
        <w:rPr>
          <w:lang w:eastAsia="ja-JP"/>
        </w:rPr>
        <w:t xml:space="preserve"> Gimnazijos </w:t>
      </w:r>
      <w:r w:rsidR="00052D9A">
        <w:rPr>
          <w:lang w:eastAsia="ja-JP"/>
        </w:rPr>
        <w:t xml:space="preserve"> ugdymo planų </w:t>
      </w:r>
      <w:r w:rsidR="005F1452">
        <w:rPr>
          <w:lang w:eastAsia="ja-JP"/>
        </w:rPr>
        <w:t>76</w:t>
      </w:r>
      <w:r w:rsidR="00052D9A">
        <w:rPr>
          <w:lang w:eastAsia="ja-JP"/>
        </w:rPr>
        <w:t xml:space="preserve">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14:paraId="77EB3226" w14:textId="2E5B2AA4" w:rsidR="00052D9A" w:rsidRDefault="00B670AE" w:rsidP="00052D9A">
      <w:pPr>
        <w:ind w:firstLine="567"/>
        <w:jc w:val="both"/>
      </w:pPr>
      <w:r>
        <w:t>4</w:t>
      </w:r>
      <w:r w:rsidR="00052D9A">
        <w:t xml:space="preserve">.1. keičiamas (mažinamas, didinamas) dalykams skirtų pamokų skaičius; </w:t>
      </w:r>
    </w:p>
    <w:p w14:paraId="14EFDCD6" w14:textId="1017866F" w:rsidR="00052D9A" w:rsidRDefault="00B670AE" w:rsidP="00052D9A">
      <w:pPr>
        <w:ind w:firstLine="567"/>
        <w:jc w:val="both"/>
      </w:pPr>
      <w:r>
        <w:t>4</w:t>
      </w:r>
      <w:r w:rsidR="00052D9A">
        <w:t>.2. numatoma papildoma mokytojo pagalba;</w:t>
      </w:r>
    </w:p>
    <w:p w14:paraId="50F7A920" w14:textId="4A505BB6" w:rsidR="00052D9A" w:rsidRDefault="00B670AE" w:rsidP="00052D9A">
      <w:pPr>
        <w:ind w:firstLine="567"/>
        <w:jc w:val="both"/>
      </w:pPr>
      <w:r>
        <w:t>4</w:t>
      </w:r>
      <w:r w:rsidR="00052D9A">
        <w:t>.3. planuojamos specialiosios pamokos;</w:t>
      </w:r>
    </w:p>
    <w:p w14:paraId="482010FC" w14:textId="01629F20" w:rsidR="00052D9A" w:rsidRDefault="00B670AE" w:rsidP="00052D9A">
      <w:pPr>
        <w:ind w:firstLine="567"/>
        <w:jc w:val="both"/>
      </w:pPr>
      <w:r>
        <w:t>4</w:t>
      </w:r>
      <w:r w:rsidR="00052D9A">
        <w:t>.4. didinamas pamokų skaičius, skirtas meniniam, technologiniam ugdymui, kitiems dalykams mokyti, socialinei veiklai, karjeros ugdymo kompetencijoms ugdyti;</w:t>
      </w:r>
    </w:p>
    <w:p w14:paraId="11385DA7" w14:textId="0ECFFFDD" w:rsidR="00052D9A" w:rsidRDefault="00B670AE" w:rsidP="00052D9A">
      <w:pPr>
        <w:ind w:firstLine="567"/>
        <w:jc w:val="both"/>
      </w:pPr>
      <w:r>
        <w:t>4</w:t>
      </w:r>
      <w:r w:rsidR="00052D9A">
        <w:t>.5.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3A6D9BCC" w14:textId="3C77EB35" w:rsidR="00052D9A" w:rsidRDefault="00B670AE" w:rsidP="00052D9A">
      <w:pPr>
        <w:ind w:firstLine="567"/>
        <w:jc w:val="both"/>
      </w:pPr>
      <w:r>
        <w:t>4</w:t>
      </w:r>
      <w:r w:rsidR="00052D9A">
        <w:t>.6. iki 74 pamokų per metus mažinamas minimalus privalomų pamokų skaičius, bet didinamas neformaliojo švietimo valandų skaičius ar organizuojamos veiklos, lavinančios praktinius gebėjimus;</w:t>
      </w:r>
    </w:p>
    <w:p w14:paraId="19FEA991" w14:textId="5D7562C3" w:rsidR="00052D9A" w:rsidRPr="008078E7" w:rsidRDefault="00B670AE" w:rsidP="00052D9A">
      <w:pPr>
        <w:ind w:firstLine="567"/>
        <w:jc w:val="both"/>
      </w:pPr>
      <w:r w:rsidRPr="008078E7">
        <w:t>4</w:t>
      </w:r>
      <w:r w:rsidR="00052D9A" w:rsidRPr="008078E7">
        <w:t xml:space="preserve">.7. technologijų dalyko gali būti siūloma tik viena technologijų programa arba </w:t>
      </w:r>
      <w:r w:rsidR="00052D9A" w:rsidRPr="008078E7">
        <w:rPr>
          <w:lang w:eastAsia="ja-JP"/>
        </w:rPr>
        <w:t>technologijų kryptis</w:t>
      </w:r>
      <w:r w:rsidR="00052D9A" w:rsidRPr="008078E7">
        <w:t>;</w:t>
      </w:r>
    </w:p>
    <w:p w14:paraId="59BBEBF4" w14:textId="487ADDEF" w:rsidR="00052D9A" w:rsidRDefault="00B670AE" w:rsidP="00052D9A">
      <w:pPr>
        <w:ind w:firstLine="567"/>
        <w:jc w:val="both"/>
        <w:rPr>
          <w:lang w:eastAsia="ja-JP"/>
        </w:rPr>
      </w:pPr>
      <w:r>
        <w:t>4</w:t>
      </w:r>
      <w:r w:rsidR="00052D9A">
        <w:t>.8. mokiniui, turinčiam kompleksinių negalių, įvairiapusių raidos sutrikimų, kalbėjimo ir (ar) kalbos sutrikimų, specialiosioms pratyboms 5–10 klasėse skiriama 18 pamokų per metus;</w:t>
      </w:r>
    </w:p>
    <w:p w14:paraId="6709964A" w14:textId="5DC17304" w:rsidR="00052D9A" w:rsidRDefault="00B670AE" w:rsidP="00FB5DD0">
      <w:pPr>
        <w:ind w:firstLine="567"/>
        <w:jc w:val="both"/>
        <w:rPr>
          <w:lang w:eastAsia="ja-JP"/>
        </w:rPr>
      </w:pPr>
      <w:r>
        <w:rPr>
          <w:lang w:eastAsia="ja-JP"/>
        </w:rPr>
        <w:t>5</w:t>
      </w:r>
      <w:r w:rsidR="00052D9A">
        <w:rPr>
          <w:lang w:eastAsia="ja-JP"/>
        </w:rPr>
        <w:t>. Mokiniui, kuris mokosi pagal pagrindinio ugdymo individualizuotą programą dėl vidutinio intelekto sutrikimo, ugdymo planas rengiamas</w:t>
      </w:r>
      <w:r w:rsidR="00FB5DD0">
        <w:rPr>
          <w:lang w:eastAsia="ja-JP"/>
        </w:rPr>
        <w:t xml:space="preserve"> </w:t>
      </w:r>
      <w:r w:rsidR="00052D9A">
        <w:rPr>
          <w:lang w:eastAsia="ja-JP"/>
        </w:rPr>
        <w:t xml:space="preserve">vadovaujantis </w:t>
      </w:r>
      <w:r w:rsidR="005F1452">
        <w:rPr>
          <w:lang w:eastAsia="ja-JP"/>
        </w:rPr>
        <w:t>Gimnazijos</w:t>
      </w:r>
      <w:r w:rsidR="00052D9A">
        <w:rPr>
          <w:lang w:eastAsia="ja-JP"/>
        </w:rPr>
        <w:t xml:space="preserve"> ugdymo planų </w:t>
      </w:r>
      <w:r w:rsidR="005F1452">
        <w:rPr>
          <w:lang w:eastAsia="ja-JP"/>
        </w:rPr>
        <w:t xml:space="preserve">76 </w:t>
      </w:r>
      <w:r w:rsidR="00052D9A">
        <w:rPr>
          <w:lang w:eastAsia="ja-JP"/>
        </w:rPr>
        <w:t>punkte nurodytu dalykų programoms pamokų skaičiumi, kuris</w:t>
      </w:r>
      <w:r w:rsidR="00FB5DD0">
        <w:rPr>
          <w:lang w:eastAsia="ja-JP"/>
        </w:rPr>
        <w:t xml:space="preserve"> </w:t>
      </w:r>
      <w:r w:rsidR="00052D9A">
        <w:rPr>
          <w:lang w:eastAsia="ja-JP"/>
        </w:rPr>
        <w:t>gali būti koreguojamas iki 40 procentų, pritaikant ugdymo turinį asmens specialiesiems ugdymosi poreikiams ir individualiam ugdymo planui įgyvendinti;</w:t>
      </w:r>
    </w:p>
    <w:p w14:paraId="75D789EB" w14:textId="5A01370E" w:rsidR="00052D9A" w:rsidRDefault="00B670AE" w:rsidP="00052D9A">
      <w:pPr>
        <w:ind w:firstLine="567"/>
        <w:jc w:val="both"/>
        <w:rPr>
          <w:lang w:eastAsia="ja-JP"/>
        </w:rPr>
      </w:pPr>
      <w:r>
        <w:rPr>
          <w:lang w:eastAsia="ja-JP"/>
        </w:rPr>
        <w:t>6</w:t>
      </w:r>
      <w:r w:rsidR="00052D9A">
        <w:rPr>
          <w:lang w:eastAsia="ja-JP"/>
        </w:rPr>
        <w:t xml:space="preserve">. </w:t>
      </w:r>
      <w:r w:rsidR="00052D9A">
        <w:rPr>
          <w:szCs w:val="24"/>
        </w:rPr>
        <w:t xml:space="preserve">Minimalus pamokų skaičius pagrindinio ugdymo </w:t>
      </w:r>
      <w:r w:rsidR="00052D9A">
        <w:rPr>
          <w:lang w:eastAsia="ja-JP"/>
        </w:rPr>
        <w:t>individualizuotai</w:t>
      </w:r>
      <w:r w:rsidR="00052D9A">
        <w:rPr>
          <w:szCs w:val="24"/>
        </w:rPr>
        <w:t xml:space="preserve"> programai grupinio mokymosi forma kasdieniu ar nuotoliniu mokymo proceso organizavimo būdu įgyvendinti per dvejus mokslo metus:</w:t>
      </w:r>
    </w:p>
    <w:p w14:paraId="68D2F1EE" w14:textId="77777777" w:rsidR="00052D9A" w:rsidRDefault="00052D9A" w:rsidP="00052D9A">
      <w:pPr>
        <w:ind w:firstLine="1296"/>
        <w:jc w:val="both"/>
        <w:rPr>
          <w:sz w:val="22"/>
          <w:szCs w:val="22"/>
        </w:rPr>
      </w:pPr>
    </w:p>
    <w:tbl>
      <w:tblPr>
        <w:tblW w:w="86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77"/>
        <w:gridCol w:w="1283"/>
        <w:gridCol w:w="787"/>
        <w:gridCol w:w="978"/>
        <w:gridCol w:w="1845"/>
      </w:tblGrid>
      <w:tr w:rsidR="00052D9A" w14:paraId="3C13178A" w14:textId="77777777" w:rsidTr="00A15450">
        <w:trPr>
          <w:jc w:val="center"/>
        </w:trPr>
        <w:tc>
          <w:tcPr>
            <w:tcW w:w="3779" w:type="dxa"/>
            <w:tcBorders>
              <w:top w:val="single" w:sz="4" w:space="0" w:color="auto"/>
              <w:left w:val="single" w:sz="4" w:space="0" w:color="auto"/>
              <w:bottom w:val="single" w:sz="4" w:space="0" w:color="auto"/>
              <w:right w:val="single" w:sz="4" w:space="0" w:color="auto"/>
              <w:tl2br w:val="single" w:sz="4" w:space="0" w:color="auto"/>
            </w:tcBorders>
            <w:hideMark/>
          </w:tcPr>
          <w:p w14:paraId="7F983783" w14:textId="77777777" w:rsidR="00052D9A" w:rsidRDefault="00052D9A" w:rsidP="00A15450">
            <w:pPr>
              <w:spacing w:line="254" w:lineRule="auto"/>
              <w:ind w:firstLine="1540"/>
              <w:jc w:val="both"/>
              <w:rPr>
                <w:szCs w:val="22"/>
              </w:rPr>
            </w:pPr>
            <w:r>
              <w:rPr>
                <w:sz w:val="22"/>
                <w:szCs w:val="22"/>
              </w:rPr>
              <w:t>Ugdymo metai, klasė</w:t>
            </w:r>
          </w:p>
          <w:p w14:paraId="0D9686B1" w14:textId="77777777" w:rsidR="00052D9A" w:rsidRDefault="00052D9A" w:rsidP="00A15450">
            <w:pPr>
              <w:spacing w:line="254" w:lineRule="auto"/>
              <w:jc w:val="both"/>
              <w:rPr>
                <w:szCs w:val="22"/>
              </w:rPr>
            </w:pPr>
            <w:r>
              <w:rPr>
                <w:sz w:val="22"/>
                <w:szCs w:val="22"/>
              </w:rPr>
              <w:t>Veiklos sritys, dalykai</w:t>
            </w:r>
          </w:p>
        </w:tc>
        <w:tc>
          <w:tcPr>
            <w:tcW w:w="1283" w:type="dxa"/>
            <w:tcBorders>
              <w:top w:val="single" w:sz="4" w:space="0" w:color="auto"/>
              <w:left w:val="single" w:sz="4" w:space="0" w:color="auto"/>
              <w:bottom w:val="single" w:sz="4" w:space="0" w:color="auto"/>
              <w:right w:val="single" w:sz="4" w:space="0" w:color="auto"/>
            </w:tcBorders>
            <w:hideMark/>
          </w:tcPr>
          <w:p w14:paraId="62B9EF91" w14:textId="77777777" w:rsidR="00052D9A" w:rsidRDefault="00052D9A" w:rsidP="00A15450">
            <w:pPr>
              <w:spacing w:line="254" w:lineRule="auto"/>
              <w:jc w:val="both"/>
              <w:rPr>
                <w:bCs/>
                <w:szCs w:val="22"/>
              </w:rPr>
            </w:pPr>
            <w:r>
              <w:rPr>
                <w:bCs/>
                <w:sz w:val="22"/>
                <w:szCs w:val="22"/>
              </w:rPr>
              <w:t>5–6</w:t>
            </w:r>
          </w:p>
        </w:tc>
        <w:tc>
          <w:tcPr>
            <w:tcW w:w="787" w:type="dxa"/>
            <w:tcBorders>
              <w:top w:val="single" w:sz="4" w:space="0" w:color="auto"/>
              <w:left w:val="single" w:sz="4" w:space="0" w:color="auto"/>
              <w:bottom w:val="single" w:sz="4" w:space="0" w:color="auto"/>
              <w:right w:val="single" w:sz="4" w:space="0" w:color="auto"/>
            </w:tcBorders>
            <w:hideMark/>
          </w:tcPr>
          <w:p w14:paraId="12288185" w14:textId="77777777" w:rsidR="00052D9A" w:rsidRDefault="00052D9A" w:rsidP="00A15450">
            <w:pPr>
              <w:spacing w:line="254" w:lineRule="auto"/>
              <w:jc w:val="both"/>
              <w:rPr>
                <w:bCs/>
                <w:szCs w:val="22"/>
              </w:rPr>
            </w:pPr>
            <w:r>
              <w:rPr>
                <w:bCs/>
                <w:sz w:val="22"/>
                <w:szCs w:val="22"/>
              </w:rPr>
              <w:t>7–8</w:t>
            </w:r>
          </w:p>
        </w:tc>
        <w:tc>
          <w:tcPr>
            <w:tcW w:w="978" w:type="dxa"/>
            <w:tcBorders>
              <w:top w:val="single" w:sz="4" w:space="0" w:color="auto"/>
              <w:left w:val="single" w:sz="4" w:space="0" w:color="auto"/>
              <w:bottom w:val="single" w:sz="4" w:space="0" w:color="auto"/>
              <w:right w:val="single" w:sz="4" w:space="0" w:color="auto"/>
            </w:tcBorders>
            <w:hideMark/>
          </w:tcPr>
          <w:p w14:paraId="36FD77C0" w14:textId="77777777" w:rsidR="00052D9A" w:rsidRDefault="00052D9A" w:rsidP="00A15450">
            <w:pPr>
              <w:spacing w:line="254" w:lineRule="auto"/>
              <w:jc w:val="both"/>
              <w:rPr>
                <w:bCs/>
                <w:szCs w:val="22"/>
              </w:rPr>
            </w:pPr>
            <w:r>
              <w:rPr>
                <w:bCs/>
                <w:sz w:val="22"/>
                <w:szCs w:val="22"/>
              </w:rPr>
              <w:t>9–10</w:t>
            </w:r>
          </w:p>
        </w:tc>
        <w:tc>
          <w:tcPr>
            <w:tcW w:w="1846" w:type="dxa"/>
            <w:tcBorders>
              <w:top w:val="single" w:sz="4" w:space="0" w:color="auto"/>
              <w:left w:val="single" w:sz="4" w:space="0" w:color="auto"/>
              <w:bottom w:val="single" w:sz="4" w:space="0" w:color="auto"/>
              <w:right w:val="single" w:sz="4" w:space="0" w:color="auto"/>
            </w:tcBorders>
            <w:vAlign w:val="center"/>
            <w:hideMark/>
          </w:tcPr>
          <w:p w14:paraId="34E7CF93" w14:textId="77777777" w:rsidR="00052D9A" w:rsidRDefault="00052D9A" w:rsidP="00A15450">
            <w:pPr>
              <w:spacing w:line="254" w:lineRule="auto"/>
              <w:jc w:val="center"/>
              <w:rPr>
                <w:szCs w:val="22"/>
              </w:rPr>
            </w:pPr>
            <w:r>
              <w:rPr>
                <w:sz w:val="22"/>
                <w:szCs w:val="22"/>
              </w:rPr>
              <w:t>Iš viso per 6 ugdymo metus</w:t>
            </w:r>
          </w:p>
        </w:tc>
      </w:tr>
      <w:tr w:rsidR="00052D9A" w14:paraId="2B8ECB36" w14:textId="77777777" w:rsidTr="00A15450">
        <w:trPr>
          <w:jc w:val="center"/>
        </w:trPr>
        <w:tc>
          <w:tcPr>
            <w:tcW w:w="3779" w:type="dxa"/>
            <w:tcBorders>
              <w:top w:val="single" w:sz="4" w:space="0" w:color="auto"/>
              <w:left w:val="single" w:sz="4" w:space="0" w:color="auto"/>
              <w:bottom w:val="single" w:sz="4" w:space="0" w:color="auto"/>
              <w:right w:val="single" w:sz="4" w:space="0" w:color="auto"/>
            </w:tcBorders>
            <w:hideMark/>
          </w:tcPr>
          <w:p w14:paraId="437ADA81" w14:textId="77777777" w:rsidR="00052D9A" w:rsidRDefault="00052D9A" w:rsidP="00A15450">
            <w:pPr>
              <w:spacing w:line="254" w:lineRule="auto"/>
              <w:jc w:val="both"/>
              <w:rPr>
                <w:szCs w:val="22"/>
              </w:rPr>
            </w:pPr>
            <w:r>
              <w:rPr>
                <w:sz w:val="22"/>
                <w:szCs w:val="22"/>
              </w:rPr>
              <w:lastRenderedPageBreak/>
              <w:t>Dorinis ugdymas</w:t>
            </w:r>
          </w:p>
          <w:p w14:paraId="1294D9BC" w14:textId="6F4517B3" w:rsidR="00052D9A" w:rsidRDefault="00052D9A" w:rsidP="00A15450">
            <w:pPr>
              <w:spacing w:line="254" w:lineRule="auto"/>
              <w:jc w:val="both"/>
              <w:rPr>
                <w:szCs w:val="22"/>
              </w:rPr>
            </w:pPr>
            <w:r>
              <w:rPr>
                <w:sz w:val="22"/>
                <w:szCs w:val="22"/>
              </w:rPr>
              <w:t>Komunikacinė veikla</w:t>
            </w:r>
          </w:p>
          <w:p w14:paraId="7371CB8C" w14:textId="77777777" w:rsidR="00052D9A" w:rsidRDefault="00052D9A" w:rsidP="00A15450">
            <w:pPr>
              <w:spacing w:line="254" w:lineRule="auto"/>
              <w:jc w:val="both"/>
              <w:rPr>
                <w:szCs w:val="22"/>
              </w:rPr>
            </w:pPr>
            <w:r>
              <w:rPr>
                <w:sz w:val="22"/>
                <w:szCs w:val="22"/>
              </w:rPr>
              <w:t>Pažintinė veikla</w:t>
            </w:r>
          </w:p>
          <w:p w14:paraId="6F9ABA49" w14:textId="77777777" w:rsidR="00052D9A" w:rsidRDefault="00052D9A" w:rsidP="00A15450">
            <w:pPr>
              <w:spacing w:line="254" w:lineRule="auto"/>
              <w:jc w:val="both"/>
              <w:rPr>
                <w:szCs w:val="22"/>
              </w:rPr>
            </w:pPr>
            <w:r>
              <w:rPr>
                <w:sz w:val="22"/>
                <w:szCs w:val="22"/>
              </w:rPr>
              <w:t>Orientacinė veikla</w:t>
            </w:r>
          </w:p>
          <w:p w14:paraId="1DE96940" w14:textId="196D7054" w:rsidR="00052D9A" w:rsidRPr="005F1452" w:rsidRDefault="00052D9A" w:rsidP="00A15450">
            <w:pPr>
              <w:spacing w:line="254" w:lineRule="auto"/>
              <w:jc w:val="both"/>
              <w:rPr>
                <w:szCs w:val="22"/>
              </w:rPr>
            </w:pPr>
            <w:r w:rsidRPr="005F1452">
              <w:rPr>
                <w:sz w:val="22"/>
                <w:szCs w:val="22"/>
              </w:rPr>
              <w:t>Užsienio kalb</w:t>
            </w:r>
            <w:r w:rsidR="005F1452" w:rsidRPr="005F1452">
              <w:rPr>
                <w:sz w:val="22"/>
                <w:szCs w:val="22"/>
              </w:rPr>
              <w:t>a (anglų)</w:t>
            </w:r>
          </w:p>
          <w:p w14:paraId="1E7770ED" w14:textId="5E792CB0" w:rsidR="00052D9A" w:rsidRPr="005F1452" w:rsidRDefault="00052D9A" w:rsidP="00A15450">
            <w:pPr>
              <w:spacing w:line="254" w:lineRule="auto"/>
              <w:jc w:val="both"/>
              <w:rPr>
                <w:szCs w:val="22"/>
              </w:rPr>
            </w:pPr>
            <w:r w:rsidRPr="005F1452">
              <w:rPr>
                <w:sz w:val="22"/>
                <w:szCs w:val="22"/>
              </w:rPr>
              <w:t>Informacinės technologijos</w:t>
            </w:r>
          </w:p>
          <w:p w14:paraId="5144362A" w14:textId="77777777" w:rsidR="00052D9A" w:rsidRDefault="00052D9A" w:rsidP="00A15450">
            <w:pPr>
              <w:spacing w:line="254" w:lineRule="auto"/>
              <w:jc w:val="both"/>
              <w:rPr>
                <w:szCs w:val="22"/>
              </w:rPr>
            </w:pPr>
            <w:r>
              <w:rPr>
                <w:sz w:val="22"/>
                <w:szCs w:val="22"/>
              </w:rPr>
              <w:t>Meninė veikla</w:t>
            </w:r>
          </w:p>
          <w:p w14:paraId="40DEBD7A" w14:textId="77777777" w:rsidR="00052D9A" w:rsidRDefault="00052D9A" w:rsidP="00A15450">
            <w:pPr>
              <w:spacing w:line="254" w:lineRule="auto"/>
              <w:jc w:val="both"/>
              <w:rPr>
                <w:szCs w:val="22"/>
              </w:rPr>
            </w:pPr>
            <w:r>
              <w:rPr>
                <w:sz w:val="22"/>
                <w:szCs w:val="22"/>
              </w:rPr>
              <w:t>Fizinė veikla</w:t>
            </w:r>
          </w:p>
        </w:tc>
        <w:tc>
          <w:tcPr>
            <w:tcW w:w="1283" w:type="dxa"/>
            <w:tcBorders>
              <w:top w:val="single" w:sz="4" w:space="0" w:color="auto"/>
              <w:left w:val="single" w:sz="4" w:space="0" w:color="auto"/>
              <w:bottom w:val="single" w:sz="4" w:space="0" w:color="auto"/>
              <w:right w:val="single" w:sz="4" w:space="0" w:color="auto"/>
            </w:tcBorders>
            <w:vAlign w:val="center"/>
          </w:tcPr>
          <w:p w14:paraId="3C17D174" w14:textId="77777777" w:rsidR="00052D9A" w:rsidRDefault="00052D9A" w:rsidP="00A15450">
            <w:pPr>
              <w:spacing w:line="254" w:lineRule="auto"/>
              <w:jc w:val="center"/>
              <w:rPr>
                <w:szCs w:val="22"/>
              </w:rPr>
            </w:pPr>
            <w:r>
              <w:rPr>
                <w:sz w:val="22"/>
                <w:szCs w:val="22"/>
              </w:rPr>
              <w:t>1 184</w:t>
            </w:r>
          </w:p>
          <w:p w14:paraId="78CB2AB3" w14:textId="77777777" w:rsidR="00052D9A" w:rsidRDefault="00052D9A" w:rsidP="00A15450">
            <w:pPr>
              <w:spacing w:line="254" w:lineRule="auto"/>
              <w:jc w:val="center"/>
              <w:rPr>
                <w:szCs w:val="22"/>
              </w:rPr>
            </w:pPr>
          </w:p>
        </w:tc>
        <w:tc>
          <w:tcPr>
            <w:tcW w:w="787" w:type="dxa"/>
            <w:tcBorders>
              <w:top w:val="single" w:sz="4" w:space="0" w:color="auto"/>
              <w:left w:val="single" w:sz="4" w:space="0" w:color="auto"/>
              <w:bottom w:val="single" w:sz="4" w:space="0" w:color="auto"/>
              <w:right w:val="single" w:sz="4" w:space="0" w:color="auto"/>
            </w:tcBorders>
            <w:vAlign w:val="center"/>
          </w:tcPr>
          <w:p w14:paraId="253213E2" w14:textId="77777777" w:rsidR="00052D9A" w:rsidRDefault="00052D9A" w:rsidP="00A15450">
            <w:pPr>
              <w:spacing w:line="254" w:lineRule="auto"/>
              <w:jc w:val="center"/>
              <w:rPr>
                <w:szCs w:val="22"/>
              </w:rPr>
            </w:pPr>
            <w:r>
              <w:rPr>
                <w:sz w:val="22"/>
                <w:szCs w:val="22"/>
              </w:rPr>
              <w:t>1 184</w:t>
            </w:r>
          </w:p>
          <w:p w14:paraId="0D318C83" w14:textId="77777777" w:rsidR="00052D9A" w:rsidRDefault="00052D9A" w:rsidP="00A15450">
            <w:pPr>
              <w:spacing w:line="254" w:lineRule="auto"/>
              <w:jc w:val="center"/>
              <w:rPr>
                <w:szCs w:val="22"/>
              </w:rPr>
            </w:pPr>
          </w:p>
        </w:tc>
        <w:tc>
          <w:tcPr>
            <w:tcW w:w="978" w:type="dxa"/>
            <w:tcBorders>
              <w:top w:val="single" w:sz="4" w:space="0" w:color="auto"/>
              <w:left w:val="single" w:sz="4" w:space="0" w:color="auto"/>
              <w:bottom w:val="single" w:sz="4" w:space="0" w:color="auto"/>
              <w:right w:val="single" w:sz="4" w:space="0" w:color="auto"/>
            </w:tcBorders>
            <w:vAlign w:val="center"/>
          </w:tcPr>
          <w:p w14:paraId="40E83509" w14:textId="77777777" w:rsidR="00052D9A" w:rsidRDefault="00052D9A" w:rsidP="00A15450">
            <w:pPr>
              <w:spacing w:line="254" w:lineRule="auto"/>
              <w:jc w:val="center"/>
              <w:rPr>
                <w:szCs w:val="22"/>
              </w:rPr>
            </w:pPr>
            <w:r>
              <w:rPr>
                <w:sz w:val="22"/>
                <w:szCs w:val="22"/>
              </w:rPr>
              <w:t>1 184</w:t>
            </w:r>
          </w:p>
          <w:p w14:paraId="274783FF" w14:textId="77777777" w:rsidR="00052D9A" w:rsidRDefault="00052D9A" w:rsidP="00A15450">
            <w:pPr>
              <w:spacing w:line="254" w:lineRule="auto"/>
              <w:jc w:val="center"/>
              <w:rPr>
                <w:szCs w:val="22"/>
              </w:rPr>
            </w:pPr>
          </w:p>
        </w:tc>
        <w:tc>
          <w:tcPr>
            <w:tcW w:w="1846" w:type="dxa"/>
            <w:tcBorders>
              <w:top w:val="single" w:sz="4" w:space="0" w:color="auto"/>
              <w:left w:val="single" w:sz="4" w:space="0" w:color="auto"/>
              <w:bottom w:val="single" w:sz="4" w:space="0" w:color="auto"/>
              <w:right w:val="single" w:sz="4" w:space="0" w:color="auto"/>
            </w:tcBorders>
            <w:vAlign w:val="center"/>
          </w:tcPr>
          <w:p w14:paraId="7D9F8C6C" w14:textId="77777777" w:rsidR="00052D9A" w:rsidRDefault="00052D9A" w:rsidP="00A15450">
            <w:pPr>
              <w:spacing w:line="254" w:lineRule="auto"/>
              <w:jc w:val="center"/>
              <w:rPr>
                <w:szCs w:val="22"/>
              </w:rPr>
            </w:pPr>
            <w:r>
              <w:rPr>
                <w:sz w:val="22"/>
                <w:szCs w:val="22"/>
              </w:rPr>
              <w:t>3 552</w:t>
            </w:r>
          </w:p>
          <w:p w14:paraId="6CDB13AD" w14:textId="77777777" w:rsidR="00052D9A" w:rsidRDefault="00052D9A" w:rsidP="00A15450">
            <w:pPr>
              <w:spacing w:line="254" w:lineRule="auto"/>
              <w:jc w:val="center"/>
              <w:rPr>
                <w:szCs w:val="22"/>
              </w:rPr>
            </w:pPr>
          </w:p>
        </w:tc>
      </w:tr>
      <w:tr w:rsidR="00052D9A" w14:paraId="4B16FAA4" w14:textId="77777777" w:rsidTr="00A15450">
        <w:trPr>
          <w:trHeight w:val="203"/>
          <w:jc w:val="center"/>
        </w:trPr>
        <w:tc>
          <w:tcPr>
            <w:tcW w:w="3779" w:type="dxa"/>
            <w:tcBorders>
              <w:top w:val="single" w:sz="4" w:space="0" w:color="auto"/>
              <w:left w:val="single" w:sz="4" w:space="0" w:color="auto"/>
              <w:bottom w:val="nil"/>
              <w:right w:val="single" w:sz="4" w:space="0" w:color="auto"/>
            </w:tcBorders>
            <w:hideMark/>
          </w:tcPr>
          <w:p w14:paraId="201697BB" w14:textId="77777777" w:rsidR="00052D9A" w:rsidRDefault="00052D9A" w:rsidP="00A15450">
            <w:pPr>
              <w:spacing w:line="254" w:lineRule="auto"/>
              <w:jc w:val="both"/>
              <w:rPr>
                <w:szCs w:val="22"/>
              </w:rPr>
            </w:pPr>
            <w:r>
              <w:rPr>
                <w:sz w:val="22"/>
                <w:szCs w:val="22"/>
              </w:rPr>
              <w:t>Pamokos mokinių ugdymo poreikiams tenkinti</w:t>
            </w:r>
          </w:p>
          <w:p w14:paraId="1DC7B4DB" w14:textId="77777777" w:rsidR="00052D9A" w:rsidRDefault="00052D9A" w:rsidP="00A15450">
            <w:pPr>
              <w:spacing w:line="254" w:lineRule="auto"/>
              <w:rPr>
                <w:bCs/>
                <w:szCs w:val="22"/>
              </w:rPr>
            </w:pPr>
            <w:r>
              <w:rPr>
                <w:bCs/>
                <w:sz w:val="22"/>
                <w:szCs w:val="22"/>
              </w:rPr>
              <w:t>Pamokos mokinių specialiesiems ugdymosi poreikiams tenkinti:</w:t>
            </w:r>
          </w:p>
          <w:p w14:paraId="7D72A0B2" w14:textId="77777777" w:rsidR="00052D9A" w:rsidRDefault="00052D9A" w:rsidP="00A15450">
            <w:pPr>
              <w:spacing w:line="254" w:lineRule="auto"/>
              <w:jc w:val="both"/>
              <w:rPr>
                <w:szCs w:val="22"/>
              </w:rPr>
            </w:pPr>
            <w:r>
              <w:rPr>
                <w:sz w:val="22"/>
                <w:szCs w:val="22"/>
              </w:rPr>
              <w:t>Komunikacinių gebėjimų ugdymas</w:t>
            </w:r>
          </w:p>
          <w:p w14:paraId="318BD961" w14:textId="77777777" w:rsidR="00052D9A" w:rsidRDefault="00052D9A" w:rsidP="00A15450">
            <w:pPr>
              <w:spacing w:line="254" w:lineRule="auto"/>
              <w:jc w:val="both"/>
              <w:rPr>
                <w:bCs/>
                <w:szCs w:val="22"/>
              </w:rPr>
            </w:pPr>
            <w:r>
              <w:rPr>
                <w:sz w:val="22"/>
                <w:szCs w:val="22"/>
              </w:rPr>
              <w:t>Pažintinių gebėjimų ugdymas</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D1F3CDF" w14:textId="77777777" w:rsidR="00052D9A" w:rsidRDefault="00052D9A" w:rsidP="00A15450">
            <w:pPr>
              <w:spacing w:line="254" w:lineRule="auto"/>
              <w:jc w:val="center"/>
              <w:rPr>
                <w:szCs w:val="22"/>
              </w:rPr>
            </w:pPr>
            <w:r>
              <w:rPr>
                <w:sz w:val="22"/>
                <w:szCs w:val="22"/>
              </w:rPr>
              <w:t>296</w:t>
            </w:r>
          </w:p>
        </w:tc>
        <w:tc>
          <w:tcPr>
            <w:tcW w:w="787" w:type="dxa"/>
            <w:tcBorders>
              <w:top w:val="single" w:sz="4" w:space="0" w:color="auto"/>
              <w:left w:val="single" w:sz="4" w:space="0" w:color="auto"/>
              <w:bottom w:val="single" w:sz="4" w:space="0" w:color="auto"/>
              <w:right w:val="single" w:sz="4" w:space="0" w:color="auto"/>
            </w:tcBorders>
            <w:vAlign w:val="center"/>
            <w:hideMark/>
          </w:tcPr>
          <w:p w14:paraId="126F20AA" w14:textId="77777777" w:rsidR="00052D9A" w:rsidRDefault="00052D9A" w:rsidP="00A15450">
            <w:pPr>
              <w:spacing w:line="254" w:lineRule="auto"/>
              <w:jc w:val="center"/>
              <w:rPr>
                <w:szCs w:val="22"/>
              </w:rPr>
            </w:pPr>
            <w:r>
              <w:rPr>
                <w:sz w:val="22"/>
                <w:szCs w:val="22"/>
              </w:rPr>
              <w:t>296</w:t>
            </w:r>
          </w:p>
        </w:tc>
        <w:tc>
          <w:tcPr>
            <w:tcW w:w="978" w:type="dxa"/>
            <w:tcBorders>
              <w:top w:val="single" w:sz="4" w:space="0" w:color="auto"/>
              <w:left w:val="single" w:sz="4" w:space="0" w:color="auto"/>
              <w:bottom w:val="single" w:sz="4" w:space="0" w:color="auto"/>
              <w:right w:val="single" w:sz="4" w:space="0" w:color="auto"/>
            </w:tcBorders>
            <w:vAlign w:val="center"/>
            <w:hideMark/>
          </w:tcPr>
          <w:p w14:paraId="4C44D194" w14:textId="77777777" w:rsidR="00052D9A" w:rsidRDefault="00052D9A" w:rsidP="00A15450">
            <w:pPr>
              <w:spacing w:line="254" w:lineRule="auto"/>
              <w:jc w:val="center"/>
              <w:rPr>
                <w:szCs w:val="22"/>
              </w:rPr>
            </w:pPr>
            <w:r>
              <w:rPr>
                <w:sz w:val="22"/>
                <w:szCs w:val="22"/>
              </w:rPr>
              <w:t>296</w:t>
            </w:r>
          </w:p>
        </w:tc>
        <w:tc>
          <w:tcPr>
            <w:tcW w:w="1846" w:type="dxa"/>
            <w:tcBorders>
              <w:top w:val="single" w:sz="4" w:space="0" w:color="auto"/>
              <w:left w:val="single" w:sz="4" w:space="0" w:color="auto"/>
              <w:bottom w:val="single" w:sz="4" w:space="0" w:color="auto"/>
              <w:right w:val="single" w:sz="4" w:space="0" w:color="auto"/>
            </w:tcBorders>
            <w:vAlign w:val="center"/>
            <w:hideMark/>
          </w:tcPr>
          <w:p w14:paraId="072900F9" w14:textId="77777777" w:rsidR="00052D9A" w:rsidRDefault="00052D9A" w:rsidP="00A15450">
            <w:pPr>
              <w:spacing w:line="254" w:lineRule="auto"/>
              <w:jc w:val="center"/>
              <w:rPr>
                <w:szCs w:val="22"/>
              </w:rPr>
            </w:pPr>
            <w:r>
              <w:rPr>
                <w:sz w:val="22"/>
                <w:szCs w:val="22"/>
              </w:rPr>
              <w:t>888</w:t>
            </w:r>
          </w:p>
        </w:tc>
      </w:tr>
      <w:tr w:rsidR="00052D9A" w14:paraId="582B5C10" w14:textId="77777777" w:rsidTr="00A15450">
        <w:trPr>
          <w:jc w:val="center"/>
        </w:trPr>
        <w:tc>
          <w:tcPr>
            <w:tcW w:w="3779" w:type="dxa"/>
            <w:tcBorders>
              <w:top w:val="single" w:sz="4" w:space="0" w:color="auto"/>
              <w:left w:val="single" w:sz="4" w:space="0" w:color="auto"/>
              <w:bottom w:val="single" w:sz="4" w:space="0" w:color="auto"/>
              <w:right w:val="single" w:sz="4" w:space="0" w:color="auto"/>
            </w:tcBorders>
            <w:vAlign w:val="center"/>
          </w:tcPr>
          <w:p w14:paraId="4B9A4988" w14:textId="77777777" w:rsidR="00052D9A" w:rsidRDefault="00052D9A" w:rsidP="00A15450">
            <w:pPr>
              <w:overflowPunct w:val="0"/>
              <w:textAlignment w:val="baseline"/>
              <w:rPr>
                <w:szCs w:val="22"/>
              </w:rPr>
            </w:pPr>
            <w:r>
              <w:rPr>
                <w:sz w:val="22"/>
                <w:szCs w:val="22"/>
              </w:rPr>
              <w:t xml:space="preserve">Pažintinė ir kultūrinė veikla </w:t>
            </w:r>
          </w:p>
          <w:p w14:paraId="7903CC15" w14:textId="77777777" w:rsidR="00052D9A" w:rsidRDefault="00052D9A" w:rsidP="00A15450">
            <w:pPr>
              <w:overflowPunct w:val="0"/>
              <w:textAlignment w:val="baseline"/>
              <w:rPr>
                <w:szCs w:val="22"/>
              </w:rPr>
            </w:pPr>
          </w:p>
        </w:tc>
        <w:tc>
          <w:tcPr>
            <w:tcW w:w="4894" w:type="dxa"/>
            <w:gridSpan w:val="4"/>
            <w:tcBorders>
              <w:top w:val="single" w:sz="4" w:space="0" w:color="auto"/>
              <w:left w:val="single" w:sz="4" w:space="0" w:color="auto"/>
              <w:bottom w:val="single" w:sz="4" w:space="0" w:color="auto"/>
              <w:right w:val="single" w:sz="4" w:space="0" w:color="auto"/>
            </w:tcBorders>
            <w:vAlign w:val="center"/>
            <w:hideMark/>
          </w:tcPr>
          <w:p w14:paraId="21B92E21" w14:textId="77777777" w:rsidR="00052D9A" w:rsidRDefault="00052D9A" w:rsidP="00A15450">
            <w:pPr>
              <w:rPr>
                <w:szCs w:val="22"/>
              </w:rPr>
            </w:pPr>
            <w:r>
              <w:rPr>
                <w:sz w:val="22"/>
                <w:szCs w:val="22"/>
              </w:rPr>
              <w:t>Integruojama į ugdymo turinį</w:t>
            </w:r>
          </w:p>
        </w:tc>
      </w:tr>
      <w:tr w:rsidR="00052D9A" w14:paraId="33DB87F9" w14:textId="77777777" w:rsidTr="00A15450">
        <w:trPr>
          <w:jc w:val="center"/>
        </w:trPr>
        <w:tc>
          <w:tcPr>
            <w:tcW w:w="3779" w:type="dxa"/>
            <w:tcBorders>
              <w:top w:val="single" w:sz="4" w:space="0" w:color="auto"/>
              <w:left w:val="single" w:sz="4" w:space="0" w:color="auto"/>
              <w:bottom w:val="single" w:sz="4" w:space="0" w:color="auto"/>
              <w:right w:val="single" w:sz="4" w:space="0" w:color="auto"/>
            </w:tcBorders>
            <w:hideMark/>
          </w:tcPr>
          <w:p w14:paraId="1277B4DF" w14:textId="77777777" w:rsidR="00052D9A" w:rsidRDefault="00052D9A" w:rsidP="00A15450">
            <w:pPr>
              <w:spacing w:line="254" w:lineRule="auto"/>
              <w:jc w:val="both"/>
              <w:rPr>
                <w:bCs/>
                <w:szCs w:val="22"/>
              </w:rPr>
            </w:pPr>
            <w:r>
              <w:rPr>
                <w:sz w:val="22"/>
                <w:szCs w:val="22"/>
              </w:rPr>
              <w:t>Minimalus privalomas pamokų skaičius mokiniui per mokslo metus</w:t>
            </w:r>
          </w:p>
        </w:tc>
        <w:tc>
          <w:tcPr>
            <w:tcW w:w="1283" w:type="dxa"/>
            <w:tcBorders>
              <w:top w:val="nil"/>
              <w:left w:val="single" w:sz="4" w:space="0" w:color="auto"/>
              <w:bottom w:val="single" w:sz="4" w:space="0" w:color="auto"/>
              <w:right w:val="single" w:sz="4" w:space="0" w:color="auto"/>
            </w:tcBorders>
            <w:vAlign w:val="center"/>
            <w:hideMark/>
          </w:tcPr>
          <w:p w14:paraId="15628770" w14:textId="77777777" w:rsidR="00052D9A" w:rsidRDefault="00052D9A" w:rsidP="00A15450">
            <w:pPr>
              <w:jc w:val="center"/>
              <w:rPr>
                <w:szCs w:val="22"/>
              </w:rPr>
            </w:pPr>
            <w:r>
              <w:rPr>
                <w:sz w:val="22"/>
                <w:szCs w:val="22"/>
              </w:rPr>
              <w:t>740</w:t>
            </w:r>
          </w:p>
        </w:tc>
        <w:tc>
          <w:tcPr>
            <w:tcW w:w="787" w:type="dxa"/>
            <w:tcBorders>
              <w:top w:val="nil"/>
              <w:left w:val="single" w:sz="4" w:space="0" w:color="auto"/>
              <w:bottom w:val="single" w:sz="4" w:space="0" w:color="auto"/>
              <w:right w:val="single" w:sz="4" w:space="0" w:color="auto"/>
            </w:tcBorders>
            <w:vAlign w:val="center"/>
            <w:hideMark/>
          </w:tcPr>
          <w:p w14:paraId="7FF27E8B" w14:textId="77777777" w:rsidR="00052D9A" w:rsidRDefault="00052D9A" w:rsidP="00A15450">
            <w:pPr>
              <w:jc w:val="center"/>
              <w:rPr>
                <w:szCs w:val="22"/>
              </w:rPr>
            </w:pPr>
            <w:r>
              <w:rPr>
                <w:sz w:val="22"/>
                <w:szCs w:val="22"/>
              </w:rPr>
              <w:t>740</w:t>
            </w:r>
          </w:p>
        </w:tc>
        <w:tc>
          <w:tcPr>
            <w:tcW w:w="978" w:type="dxa"/>
            <w:tcBorders>
              <w:top w:val="nil"/>
              <w:left w:val="single" w:sz="4" w:space="0" w:color="auto"/>
              <w:bottom w:val="single" w:sz="4" w:space="0" w:color="auto"/>
              <w:right w:val="single" w:sz="4" w:space="0" w:color="auto"/>
            </w:tcBorders>
            <w:vAlign w:val="center"/>
            <w:hideMark/>
          </w:tcPr>
          <w:p w14:paraId="14ED96CE" w14:textId="77777777" w:rsidR="00052D9A" w:rsidRDefault="00052D9A" w:rsidP="00A15450">
            <w:pPr>
              <w:jc w:val="center"/>
              <w:rPr>
                <w:szCs w:val="22"/>
              </w:rPr>
            </w:pPr>
            <w:r>
              <w:rPr>
                <w:sz w:val="22"/>
                <w:szCs w:val="22"/>
              </w:rPr>
              <w:t>740</w:t>
            </w:r>
          </w:p>
        </w:tc>
        <w:tc>
          <w:tcPr>
            <w:tcW w:w="1846" w:type="dxa"/>
            <w:tcBorders>
              <w:top w:val="nil"/>
              <w:left w:val="single" w:sz="4" w:space="0" w:color="auto"/>
              <w:bottom w:val="single" w:sz="4" w:space="0" w:color="auto"/>
              <w:right w:val="single" w:sz="4" w:space="0" w:color="auto"/>
            </w:tcBorders>
            <w:vAlign w:val="center"/>
            <w:hideMark/>
          </w:tcPr>
          <w:p w14:paraId="79BF1D7F" w14:textId="77777777" w:rsidR="00052D9A" w:rsidRDefault="00052D9A" w:rsidP="00A15450">
            <w:pPr>
              <w:jc w:val="center"/>
              <w:rPr>
                <w:szCs w:val="22"/>
              </w:rPr>
            </w:pPr>
            <w:r>
              <w:rPr>
                <w:sz w:val="22"/>
                <w:szCs w:val="22"/>
              </w:rPr>
              <w:t>740</w:t>
            </w:r>
          </w:p>
        </w:tc>
      </w:tr>
      <w:tr w:rsidR="00052D9A" w14:paraId="5E7F1D24" w14:textId="77777777" w:rsidTr="00A15450">
        <w:trPr>
          <w:jc w:val="center"/>
        </w:trPr>
        <w:tc>
          <w:tcPr>
            <w:tcW w:w="3779" w:type="dxa"/>
            <w:tcBorders>
              <w:top w:val="single" w:sz="4" w:space="0" w:color="auto"/>
              <w:left w:val="single" w:sz="4" w:space="0" w:color="auto"/>
              <w:bottom w:val="single" w:sz="4" w:space="0" w:color="auto"/>
              <w:right w:val="single" w:sz="4" w:space="0" w:color="auto"/>
            </w:tcBorders>
            <w:hideMark/>
          </w:tcPr>
          <w:p w14:paraId="07FC3899" w14:textId="77777777" w:rsidR="00052D9A" w:rsidRDefault="00052D9A" w:rsidP="00A15450">
            <w:pPr>
              <w:spacing w:line="254" w:lineRule="auto"/>
              <w:jc w:val="both"/>
              <w:rPr>
                <w:bCs/>
                <w:szCs w:val="22"/>
              </w:rPr>
            </w:pPr>
            <w:r>
              <w:rPr>
                <w:sz w:val="22"/>
                <w:szCs w:val="22"/>
              </w:rPr>
              <w:t>Neformalusis vaikų švietimas (valandų skaičius per mokslo metus)</w:t>
            </w:r>
          </w:p>
        </w:tc>
        <w:tc>
          <w:tcPr>
            <w:tcW w:w="1283" w:type="dxa"/>
            <w:tcBorders>
              <w:top w:val="nil"/>
              <w:left w:val="single" w:sz="4" w:space="0" w:color="auto"/>
              <w:bottom w:val="single" w:sz="4" w:space="0" w:color="auto"/>
              <w:right w:val="single" w:sz="4" w:space="0" w:color="auto"/>
            </w:tcBorders>
            <w:vAlign w:val="center"/>
            <w:hideMark/>
          </w:tcPr>
          <w:p w14:paraId="7213F097" w14:textId="77777777" w:rsidR="00052D9A" w:rsidRDefault="00052D9A" w:rsidP="00A15450">
            <w:pPr>
              <w:jc w:val="center"/>
              <w:rPr>
                <w:szCs w:val="22"/>
              </w:rPr>
            </w:pPr>
            <w:r>
              <w:rPr>
                <w:sz w:val="22"/>
                <w:szCs w:val="22"/>
              </w:rPr>
              <w:t>148</w:t>
            </w:r>
          </w:p>
        </w:tc>
        <w:tc>
          <w:tcPr>
            <w:tcW w:w="787" w:type="dxa"/>
            <w:tcBorders>
              <w:top w:val="nil"/>
              <w:left w:val="single" w:sz="4" w:space="0" w:color="auto"/>
              <w:bottom w:val="single" w:sz="4" w:space="0" w:color="auto"/>
              <w:right w:val="single" w:sz="4" w:space="0" w:color="auto"/>
            </w:tcBorders>
            <w:vAlign w:val="center"/>
            <w:hideMark/>
          </w:tcPr>
          <w:p w14:paraId="0201B4BD" w14:textId="77777777" w:rsidR="00052D9A" w:rsidRDefault="00052D9A" w:rsidP="00A15450">
            <w:pPr>
              <w:jc w:val="center"/>
              <w:rPr>
                <w:szCs w:val="22"/>
              </w:rPr>
            </w:pPr>
            <w:r>
              <w:rPr>
                <w:sz w:val="22"/>
                <w:szCs w:val="22"/>
              </w:rPr>
              <w:t>148</w:t>
            </w:r>
          </w:p>
        </w:tc>
        <w:tc>
          <w:tcPr>
            <w:tcW w:w="978" w:type="dxa"/>
            <w:tcBorders>
              <w:top w:val="nil"/>
              <w:left w:val="single" w:sz="4" w:space="0" w:color="auto"/>
              <w:bottom w:val="single" w:sz="4" w:space="0" w:color="auto"/>
              <w:right w:val="single" w:sz="4" w:space="0" w:color="auto"/>
            </w:tcBorders>
            <w:vAlign w:val="center"/>
            <w:hideMark/>
          </w:tcPr>
          <w:p w14:paraId="167F6F16" w14:textId="77777777" w:rsidR="00052D9A" w:rsidRDefault="00052D9A" w:rsidP="00A15450">
            <w:pPr>
              <w:jc w:val="center"/>
              <w:rPr>
                <w:szCs w:val="22"/>
              </w:rPr>
            </w:pPr>
            <w:r>
              <w:rPr>
                <w:sz w:val="22"/>
                <w:szCs w:val="22"/>
              </w:rPr>
              <w:t>148</w:t>
            </w:r>
          </w:p>
        </w:tc>
        <w:tc>
          <w:tcPr>
            <w:tcW w:w="1846" w:type="dxa"/>
            <w:tcBorders>
              <w:top w:val="nil"/>
              <w:left w:val="single" w:sz="4" w:space="0" w:color="auto"/>
              <w:bottom w:val="single" w:sz="4" w:space="0" w:color="auto"/>
              <w:right w:val="single" w:sz="4" w:space="0" w:color="auto"/>
            </w:tcBorders>
            <w:vAlign w:val="center"/>
            <w:hideMark/>
          </w:tcPr>
          <w:p w14:paraId="31D549DB" w14:textId="77777777" w:rsidR="00052D9A" w:rsidRDefault="00052D9A" w:rsidP="00A15450">
            <w:pPr>
              <w:jc w:val="center"/>
              <w:rPr>
                <w:szCs w:val="22"/>
              </w:rPr>
            </w:pPr>
            <w:r>
              <w:rPr>
                <w:sz w:val="22"/>
                <w:szCs w:val="22"/>
              </w:rPr>
              <w:t>444</w:t>
            </w:r>
          </w:p>
        </w:tc>
      </w:tr>
    </w:tbl>
    <w:p w14:paraId="4D8DCBF6" w14:textId="5EB92CF4" w:rsidR="00052D9A" w:rsidRDefault="00052D9A" w:rsidP="00052D9A">
      <w:pPr>
        <w:ind w:firstLine="567"/>
        <w:jc w:val="both"/>
        <w:rPr>
          <w:sz w:val="20"/>
        </w:rPr>
      </w:pPr>
    </w:p>
    <w:p w14:paraId="1ABABA83" w14:textId="77777777" w:rsidR="00052D9A" w:rsidRDefault="00052D9A" w:rsidP="00052D9A">
      <w:pPr>
        <w:jc w:val="both"/>
        <w:rPr>
          <w:sz w:val="20"/>
        </w:rPr>
      </w:pPr>
    </w:p>
    <w:p w14:paraId="0892068A" w14:textId="0DF15A43" w:rsidR="00052D9A" w:rsidRDefault="00B670AE" w:rsidP="00052D9A">
      <w:pPr>
        <w:ind w:firstLine="567"/>
        <w:jc w:val="both"/>
        <w:rPr>
          <w:lang w:eastAsia="ja-JP"/>
        </w:rPr>
      </w:pPr>
      <w:r>
        <w:rPr>
          <w:lang w:eastAsia="ja-JP"/>
        </w:rPr>
        <w:t>7</w:t>
      </w:r>
      <w:r w:rsidR="00052D9A">
        <w:rPr>
          <w:lang w:eastAsia="ja-JP"/>
        </w:rPr>
        <w:t xml:space="preserve">. Ugdymas veiklomis organizuojamas mokiniui, kuris mokosi pagal pagrindinio ugdymo individualizuotą programą dėl vidutinio intelekto sutrikimo, pagal </w:t>
      </w:r>
      <w:r>
        <w:rPr>
          <w:lang w:eastAsia="ja-JP"/>
        </w:rPr>
        <w:t xml:space="preserve">6 </w:t>
      </w:r>
      <w:r w:rsidR="00052D9A">
        <w:rPr>
          <w:lang w:eastAsia="ja-JP"/>
        </w:rPr>
        <w:t>punkto lentelėje nurodytą pamokų skaičių.</w:t>
      </w:r>
    </w:p>
    <w:p w14:paraId="6E2F404C" w14:textId="4D02222C" w:rsidR="00052D9A" w:rsidRDefault="005F1452" w:rsidP="00052D9A">
      <w:pPr>
        <w:ind w:firstLine="567"/>
        <w:jc w:val="both"/>
      </w:pPr>
      <w:r>
        <w:t>8</w:t>
      </w:r>
      <w:r w:rsidR="00052D9A">
        <w:t>. Mokiniui, turinčiam kompleksinių negalių,</w:t>
      </w:r>
      <w:r w:rsidR="0062501F">
        <w:t xml:space="preserve"> </w:t>
      </w:r>
      <w:r w:rsidR="00052D9A">
        <w:t>kalbos ir kalbėjimo sutrikimų, specialiosioms pratyboms 5–10 klasėse skiriamos 37 pamokos per metus naudojimosi kompiuteriu ir specialiosiomis mokymosi priemonėmis įgūdžiams formuoti, pažinimo funkcijoms lavinti, kalbiniams ir komunikaciniams gebėjimams ugdyti.</w:t>
      </w:r>
    </w:p>
    <w:p w14:paraId="35EB218E" w14:textId="77777777" w:rsidR="00052D9A" w:rsidRDefault="00052D9A" w:rsidP="00052D9A">
      <w:pPr>
        <w:ind w:firstLine="1296"/>
        <w:jc w:val="both"/>
      </w:pPr>
    </w:p>
    <w:p w14:paraId="40D10B4D" w14:textId="77777777" w:rsidR="00052D9A" w:rsidRDefault="00052D9A" w:rsidP="00052D9A">
      <w:pPr>
        <w:jc w:val="center"/>
      </w:pPr>
    </w:p>
    <w:p w14:paraId="05594040" w14:textId="77777777" w:rsidR="00052D9A" w:rsidRDefault="00052D9A" w:rsidP="00052D9A">
      <w:pPr>
        <w:jc w:val="center"/>
        <w:rPr>
          <w:rFonts w:ascii="HelveticaLT" w:hAnsi="HelveticaLT"/>
        </w:rPr>
      </w:pPr>
      <w:r>
        <w:rPr>
          <w:b/>
        </w:rPr>
        <w:t>_____________________________</w:t>
      </w:r>
    </w:p>
    <w:p w14:paraId="4C027B97" w14:textId="77777777" w:rsidR="00052D9A" w:rsidRDefault="00052D9A" w:rsidP="00052D9A">
      <w:pPr>
        <w:tabs>
          <w:tab w:val="center" w:pos="4680"/>
          <w:tab w:val="right" w:pos="9360"/>
        </w:tabs>
        <w:rPr>
          <w:sz w:val="22"/>
          <w:szCs w:val="22"/>
        </w:rPr>
      </w:pPr>
    </w:p>
    <w:p w14:paraId="14E7AD17" w14:textId="1C3B0A17" w:rsidR="00EE36BA" w:rsidRDefault="00EE36BA" w:rsidP="00375CD5">
      <w:pPr>
        <w:overflowPunct w:val="0"/>
        <w:jc w:val="both"/>
        <w:textAlignment w:val="baseline"/>
      </w:pPr>
      <w:r>
        <w:t xml:space="preserve">                                                                                  </w:t>
      </w:r>
    </w:p>
    <w:p w14:paraId="14F3E539" w14:textId="61E91534" w:rsidR="0071503E" w:rsidRDefault="0071503E" w:rsidP="00375CD5">
      <w:pPr>
        <w:overflowPunct w:val="0"/>
        <w:jc w:val="both"/>
        <w:textAlignment w:val="baseline"/>
      </w:pPr>
      <w:r>
        <w:t>PRITARTA</w:t>
      </w:r>
    </w:p>
    <w:p w14:paraId="1AF75326" w14:textId="36BF11EA" w:rsidR="0071503E" w:rsidRDefault="0071503E" w:rsidP="00375CD5">
      <w:pPr>
        <w:overflowPunct w:val="0"/>
        <w:jc w:val="both"/>
        <w:textAlignment w:val="baseline"/>
      </w:pPr>
      <w:r>
        <w:t xml:space="preserve">Gimnazijos tarybos </w:t>
      </w:r>
    </w:p>
    <w:p w14:paraId="4BE8DE65" w14:textId="644D47D7" w:rsidR="0071503E" w:rsidRDefault="004D6F0D" w:rsidP="00375CD5">
      <w:pPr>
        <w:overflowPunct w:val="0"/>
        <w:jc w:val="both"/>
        <w:textAlignment w:val="baseline"/>
      </w:pPr>
      <w:r>
        <w:t>2021 m. birželio</w:t>
      </w:r>
      <w:r w:rsidR="0071503E">
        <w:t xml:space="preserve"> 28 d. protokoliniu </w:t>
      </w:r>
      <w:r w:rsidR="00B35A5B" w:rsidRPr="00B35A5B">
        <w:t xml:space="preserve">nutarimu </w:t>
      </w:r>
      <w:r w:rsidR="0056523F">
        <w:t>(protokolas Nr. 2</w:t>
      </w:r>
      <w:r w:rsidR="0071503E">
        <w:t>)</w:t>
      </w:r>
    </w:p>
    <w:p w14:paraId="437B8C90" w14:textId="77777777" w:rsidR="0071503E" w:rsidRDefault="0071503E" w:rsidP="00375CD5">
      <w:pPr>
        <w:overflowPunct w:val="0"/>
        <w:jc w:val="both"/>
        <w:textAlignment w:val="baseline"/>
      </w:pPr>
    </w:p>
    <w:p w14:paraId="75CC3937" w14:textId="77777777" w:rsidR="0071503E" w:rsidRDefault="0071503E" w:rsidP="00375CD5">
      <w:pPr>
        <w:overflowPunct w:val="0"/>
        <w:jc w:val="both"/>
        <w:textAlignment w:val="baseline"/>
      </w:pPr>
      <w:bookmarkStart w:id="1" w:name="_GoBack"/>
      <w:bookmarkEnd w:id="1"/>
    </w:p>
    <w:p w14:paraId="3DDED1F7" w14:textId="77777777" w:rsidR="0071503E" w:rsidRPr="0071503E" w:rsidRDefault="0071503E" w:rsidP="0071503E">
      <w:pPr>
        <w:overflowPunct w:val="0"/>
        <w:jc w:val="both"/>
        <w:textAlignment w:val="baseline"/>
      </w:pPr>
      <w:r w:rsidRPr="0071503E">
        <w:t>SUDERINTA</w:t>
      </w:r>
    </w:p>
    <w:p w14:paraId="2829C181" w14:textId="525E1D3A" w:rsidR="0071503E" w:rsidRPr="0071503E" w:rsidRDefault="0071503E" w:rsidP="0071503E">
      <w:pPr>
        <w:overflowPunct w:val="0"/>
        <w:jc w:val="both"/>
        <w:textAlignment w:val="baseline"/>
      </w:pPr>
      <w:r w:rsidRPr="0071503E">
        <w:t xml:space="preserve">Trakų rajono savivaldybės                                           </w:t>
      </w:r>
    </w:p>
    <w:p w14:paraId="550512C5" w14:textId="144B8440" w:rsidR="00F263D6" w:rsidRDefault="0071503E" w:rsidP="0071503E">
      <w:pPr>
        <w:overflowPunct w:val="0"/>
        <w:jc w:val="both"/>
        <w:textAlignment w:val="baseline"/>
      </w:pPr>
      <w:r w:rsidRPr="0071503E">
        <w:t xml:space="preserve">administracijos </w:t>
      </w:r>
      <w:r w:rsidR="00F263D6">
        <w:t xml:space="preserve">Švietimo skyriaus vedėjo 2021 m. </w:t>
      </w:r>
      <w:r w:rsidR="00007AC6">
        <w:t xml:space="preserve">liepos 16 </w:t>
      </w:r>
      <w:r w:rsidR="00F263D6">
        <w:t>d.</w:t>
      </w:r>
    </w:p>
    <w:p w14:paraId="644ECB6C" w14:textId="6D978742" w:rsidR="0071503E" w:rsidRPr="00616D12" w:rsidRDefault="00F263D6" w:rsidP="00375CD5">
      <w:pPr>
        <w:overflowPunct w:val="0"/>
        <w:jc w:val="both"/>
        <w:textAlignment w:val="baseline"/>
      </w:pPr>
      <w:r>
        <w:t xml:space="preserve">įsakymu Nr. </w:t>
      </w:r>
      <w:r w:rsidR="00007AC6">
        <w:t>ŠIE-41</w:t>
      </w:r>
    </w:p>
    <w:sectPr w:rsidR="0071503E" w:rsidRPr="00616D12" w:rsidSect="00440AF4">
      <w:pgSz w:w="11906" w:h="16838"/>
      <w:pgMar w:top="964" w:right="567" w:bottom="964" w:left="1701"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4D353B" w16cid:durableId="249AD783"/>
  <w16cid:commentId w16cid:paraId="7B134898" w16cid:durableId="249AD784"/>
  <w16cid:commentId w16cid:paraId="6793168B" w16cid:durableId="249AD7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CB727" w14:textId="77777777" w:rsidR="00EF56BB" w:rsidRDefault="00EF56BB" w:rsidP="00B35A5B">
      <w:r>
        <w:separator/>
      </w:r>
    </w:p>
  </w:endnote>
  <w:endnote w:type="continuationSeparator" w:id="0">
    <w:p w14:paraId="6B1EE942" w14:textId="77777777" w:rsidR="00EF56BB" w:rsidRDefault="00EF56BB" w:rsidP="00B3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L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157213"/>
      <w:docPartObj>
        <w:docPartGallery w:val="Page Numbers (Bottom of Page)"/>
        <w:docPartUnique/>
      </w:docPartObj>
    </w:sdtPr>
    <w:sdtEndPr/>
    <w:sdtContent>
      <w:p w14:paraId="63833B88" w14:textId="7042007C" w:rsidR="005E5794" w:rsidRDefault="005E5794">
        <w:pPr>
          <w:pStyle w:val="Porat"/>
          <w:jc w:val="right"/>
        </w:pPr>
        <w:r>
          <w:fldChar w:fldCharType="begin"/>
        </w:r>
        <w:r>
          <w:instrText>PAGE   \* MERGEFORMAT</w:instrText>
        </w:r>
        <w:r>
          <w:fldChar w:fldCharType="separate"/>
        </w:r>
        <w:r w:rsidR="004D6F0D">
          <w:rPr>
            <w:noProof/>
          </w:rPr>
          <w:t>24</w:t>
        </w:r>
        <w:r>
          <w:fldChar w:fldCharType="end"/>
        </w:r>
      </w:p>
    </w:sdtContent>
  </w:sdt>
  <w:p w14:paraId="5ADD94DE" w14:textId="77777777" w:rsidR="005E5794" w:rsidRDefault="005E579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58965" w14:textId="77777777" w:rsidR="00EF56BB" w:rsidRDefault="00EF56BB" w:rsidP="00B35A5B">
      <w:r>
        <w:separator/>
      </w:r>
    </w:p>
  </w:footnote>
  <w:footnote w:type="continuationSeparator" w:id="0">
    <w:p w14:paraId="76656AEB" w14:textId="77777777" w:rsidR="00EF56BB" w:rsidRDefault="00EF56BB" w:rsidP="00B35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60E78"/>
    <w:multiLevelType w:val="hybridMultilevel"/>
    <w:tmpl w:val="7BCA834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00"/>
    <w:rsid w:val="00007AC6"/>
    <w:rsid w:val="00012B3C"/>
    <w:rsid w:val="0002042C"/>
    <w:rsid w:val="00026C07"/>
    <w:rsid w:val="00036372"/>
    <w:rsid w:val="00036F90"/>
    <w:rsid w:val="000377B9"/>
    <w:rsid w:val="00052D9A"/>
    <w:rsid w:val="00063A69"/>
    <w:rsid w:val="000741DA"/>
    <w:rsid w:val="000852B3"/>
    <w:rsid w:val="000A45EB"/>
    <w:rsid w:val="000B1101"/>
    <w:rsid w:val="00105158"/>
    <w:rsid w:val="00117116"/>
    <w:rsid w:val="00121799"/>
    <w:rsid w:val="00132F19"/>
    <w:rsid w:val="001F2DB8"/>
    <w:rsid w:val="001F5FDF"/>
    <w:rsid w:val="002150F8"/>
    <w:rsid w:val="00220155"/>
    <w:rsid w:val="002C1213"/>
    <w:rsid w:val="002C2906"/>
    <w:rsid w:val="002C4B0E"/>
    <w:rsid w:val="002D6753"/>
    <w:rsid w:val="002E0275"/>
    <w:rsid w:val="002E5B5E"/>
    <w:rsid w:val="002F4DE8"/>
    <w:rsid w:val="002F4DF1"/>
    <w:rsid w:val="002F7A65"/>
    <w:rsid w:val="003063CB"/>
    <w:rsid w:val="0032391E"/>
    <w:rsid w:val="00334E07"/>
    <w:rsid w:val="003477D1"/>
    <w:rsid w:val="00351709"/>
    <w:rsid w:val="00375CD5"/>
    <w:rsid w:val="00377397"/>
    <w:rsid w:val="00380AD1"/>
    <w:rsid w:val="003B4963"/>
    <w:rsid w:val="003B5B2C"/>
    <w:rsid w:val="003B73B5"/>
    <w:rsid w:val="003B7C28"/>
    <w:rsid w:val="003C70F4"/>
    <w:rsid w:val="003E5AA9"/>
    <w:rsid w:val="004015CF"/>
    <w:rsid w:val="00427C7E"/>
    <w:rsid w:val="00440AF4"/>
    <w:rsid w:val="00445775"/>
    <w:rsid w:val="0046091A"/>
    <w:rsid w:val="00470C99"/>
    <w:rsid w:val="00486CD0"/>
    <w:rsid w:val="004A4D96"/>
    <w:rsid w:val="004C55F2"/>
    <w:rsid w:val="004D6F0D"/>
    <w:rsid w:val="004E2BDA"/>
    <w:rsid w:val="004E7CE7"/>
    <w:rsid w:val="0052155B"/>
    <w:rsid w:val="0052383D"/>
    <w:rsid w:val="00530C53"/>
    <w:rsid w:val="00535740"/>
    <w:rsid w:val="005370B8"/>
    <w:rsid w:val="00552F3D"/>
    <w:rsid w:val="00557750"/>
    <w:rsid w:val="0056124D"/>
    <w:rsid w:val="0056523F"/>
    <w:rsid w:val="005748DF"/>
    <w:rsid w:val="005A54FE"/>
    <w:rsid w:val="005C5843"/>
    <w:rsid w:val="005E2EAC"/>
    <w:rsid w:val="005E5794"/>
    <w:rsid w:val="005F1452"/>
    <w:rsid w:val="005F1D0C"/>
    <w:rsid w:val="005F2418"/>
    <w:rsid w:val="006065AA"/>
    <w:rsid w:val="00616D12"/>
    <w:rsid w:val="00621D6B"/>
    <w:rsid w:val="0062501F"/>
    <w:rsid w:val="006325F5"/>
    <w:rsid w:val="00632699"/>
    <w:rsid w:val="006330FE"/>
    <w:rsid w:val="00645AF4"/>
    <w:rsid w:val="00652DB4"/>
    <w:rsid w:val="006557CE"/>
    <w:rsid w:val="00655800"/>
    <w:rsid w:val="00657C4C"/>
    <w:rsid w:val="0066625C"/>
    <w:rsid w:val="0068172D"/>
    <w:rsid w:val="00687DE7"/>
    <w:rsid w:val="00696A84"/>
    <w:rsid w:val="006A2FEB"/>
    <w:rsid w:val="006A6686"/>
    <w:rsid w:val="006B4C1D"/>
    <w:rsid w:val="006D2244"/>
    <w:rsid w:val="006E4F71"/>
    <w:rsid w:val="006E7781"/>
    <w:rsid w:val="006F48CA"/>
    <w:rsid w:val="0071503E"/>
    <w:rsid w:val="0072048E"/>
    <w:rsid w:val="007228A2"/>
    <w:rsid w:val="00740898"/>
    <w:rsid w:val="00746080"/>
    <w:rsid w:val="00757B27"/>
    <w:rsid w:val="00763F37"/>
    <w:rsid w:val="0078587E"/>
    <w:rsid w:val="00786929"/>
    <w:rsid w:val="007F1123"/>
    <w:rsid w:val="007F637C"/>
    <w:rsid w:val="00800A10"/>
    <w:rsid w:val="008078E7"/>
    <w:rsid w:val="00810BCD"/>
    <w:rsid w:val="0085601E"/>
    <w:rsid w:val="00863ADC"/>
    <w:rsid w:val="008708C5"/>
    <w:rsid w:val="008B4664"/>
    <w:rsid w:val="008D4B32"/>
    <w:rsid w:val="009120A5"/>
    <w:rsid w:val="00940441"/>
    <w:rsid w:val="00982A61"/>
    <w:rsid w:val="00982CEC"/>
    <w:rsid w:val="00991FA1"/>
    <w:rsid w:val="009B1771"/>
    <w:rsid w:val="009B6DF0"/>
    <w:rsid w:val="009E74B5"/>
    <w:rsid w:val="00A00D35"/>
    <w:rsid w:val="00A15450"/>
    <w:rsid w:val="00A20134"/>
    <w:rsid w:val="00A9236B"/>
    <w:rsid w:val="00A93337"/>
    <w:rsid w:val="00A95DAD"/>
    <w:rsid w:val="00AA36F2"/>
    <w:rsid w:val="00AA5C84"/>
    <w:rsid w:val="00AB65C6"/>
    <w:rsid w:val="00AB7CDC"/>
    <w:rsid w:val="00AD1B90"/>
    <w:rsid w:val="00B020A5"/>
    <w:rsid w:val="00B35A5B"/>
    <w:rsid w:val="00B529EF"/>
    <w:rsid w:val="00B6445C"/>
    <w:rsid w:val="00B670AE"/>
    <w:rsid w:val="00B73815"/>
    <w:rsid w:val="00B832E6"/>
    <w:rsid w:val="00B93C7D"/>
    <w:rsid w:val="00BC550B"/>
    <w:rsid w:val="00BD42AB"/>
    <w:rsid w:val="00BE7E1E"/>
    <w:rsid w:val="00C05263"/>
    <w:rsid w:val="00C05FA5"/>
    <w:rsid w:val="00C06A10"/>
    <w:rsid w:val="00C237EF"/>
    <w:rsid w:val="00C278B3"/>
    <w:rsid w:val="00C30F33"/>
    <w:rsid w:val="00C36460"/>
    <w:rsid w:val="00C3729B"/>
    <w:rsid w:val="00C72C90"/>
    <w:rsid w:val="00C73702"/>
    <w:rsid w:val="00C7696E"/>
    <w:rsid w:val="00CA1620"/>
    <w:rsid w:val="00CA6FB8"/>
    <w:rsid w:val="00CB7D61"/>
    <w:rsid w:val="00CC7973"/>
    <w:rsid w:val="00CD20EB"/>
    <w:rsid w:val="00CE1E92"/>
    <w:rsid w:val="00CE3A8E"/>
    <w:rsid w:val="00CF5E53"/>
    <w:rsid w:val="00D14B86"/>
    <w:rsid w:val="00D21298"/>
    <w:rsid w:val="00D2739A"/>
    <w:rsid w:val="00D33293"/>
    <w:rsid w:val="00D44F9C"/>
    <w:rsid w:val="00D647DE"/>
    <w:rsid w:val="00D65B1B"/>
    <w:rsid w:val="00D66EB8"/>
    <w:rsid w:val="00D831DD"/>
    <w:rsid w:val="00D9470A"/>
    <w:rsid w:val="00DA6C5A"/>
    <w:rsid w:val="00DB458C"/>
    <w:rsid w:val="00DD57CF"/>
    <w:rsid w:val="00DF1767"/>
    <w:rsid w:val="00DF1D15"/>
    <w:rsid w:val="00DF777D"/>
    <w:rsid w:val="00DF7F16"/>
    <w:rsid w:val="00E013D8"/>
    <w:rsid w:val="00E169C5"/>
    <w:rsid w:val="00E21C48"/>
    <w:rsid w:val="00EA613A"/>
    <w:rsid w:val="00EC1886"/>
    <w:rsid w:val="00EE36BA"/>
    <w:rsid w:val="00EF1E25"/>
    <w:rsid w:val="00EF56BB"/>
    <w:rsid w:val="00EF75DD"/>
    <w:rsid w:val="00EF7EA6"/>
    <w:rsid w:val="00F028FF"/>
    <w:rsid w:val="00F02EB2"/>
    <w:rsid w:val="00F061F4"/>
    <w:rsid w:val="00F263D6"/>
    <w:rsid w:val="00F404BE"/>
    <w:rsid w:val="00F43AB1"/>
    <w:rsid w:val="00F5274B"/>
    <w:rsid w:val="00F64A19"/>
    <w:rsid w:val="00F920F6"/>
    <w:rsid w:val="00F96C01"/>
    <w:rsid w:val="00FB1382"/>
    <w:rsid w:val="00FB5DD0"/>
    <w:rsid w:val="00FB67E8"/>
    <w:rsid w:val="00FD07AE"/>
    <w:rsid w:val="00FE0D0A"/>
    <w:rsid w:val="00FE6732"/>
    <w:rsid w:val="00FF2A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F652"/>
  <w15:docId w15:val="{00BD2781-22FA-4524-9EA3-DBDACA7C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580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rsid w:val="00940441"/>
    <w:pPr>
      <w:spacing w:after="0" w:line="240" w:lineRule="auto"/>
    </w:pPr>
    <w:rPr>
      <w:rFonts w:eastAsiaTheme="minorEastAsia"/>
      <w:lang w:val="pl-PL" w:eastAsia="pl-PL"/>
    </w:rPr>
    <w:tblPr>
      <w:tblCellMar>
        <w:top w:w="0" w:type="dxa"/>
        <w:left w:w="0" w:type="dxa"/>
        <w:bottom w:w="0" w:type="dxa"/>
        <w:right w:w="0" w:type="dxa"/>
      </w:tblCellMar>
    </w:tblPr>
  </w:style>
  <w:style w:type="paragraph" w:styleId="Sraopastraipa">
    <w:name w:val="List Paragraph"/>
    <w:basedOn w:val="prastasis"/>
    <w:uiPriority w:val="34"/>
    <w:qFormat/>
    <w:rsid w:val="005E2EAC"/>
    <w:pPr>
      <w:ind w:left="720"/>
      <w:contextualSpacing/>
    </w:pPr>
  </w:style>
  <w:style w:type="character" w:styleId="Komentaronuoroda">
    <w:name w:val="annotation reference"/>
    <w:basedOn w:val="Numatytasispastraiposriftas"/>
    <w:uiPriority w:val="99"/>
    <w:semiHidden/>
    <w:unhideWhenUsed/>
    <w:rsid w:val="00A15450"/>
    <w:rPr>
      <w:sz w:val="16"/>
      <w:szCs w:val="16"/>
    </w:rPr>
  </w:style>
  <w:style w:type="paragraph" w:styleId="Komentarotekstas">
    <w:name w:val="annotation text"/>
    <w:basedOn w:val="prastasis"/>
    <w:link w:val="KomentarotekstasDiagrama"/>
    <w:uiPriority w:val="99"/>
    <w:semiHidden/>
    <w:unhideWhenUsed/>
    <w:rsid w:val="00A15450"/>
    <w:rPr>
      <w:sz w:val="20"/>
    </w:rPr>
  </w:style>
  <w:style w:type="character" w:customStyle="1" w:styleId="KomentarotekstasDiagrama">
    <w:name w:val="Komentaro tekstas Diagrama"/>
    <w:basedOn w:val="Numatytasispastraiposriftas"/>
    <w:link w:val="Komentarotekstas"/>
    <w:uiPriority w:val="99"/>
    <w:semiHidden/>
    <w:rsid w:val="00A1545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15450"/>
    <w:rPr>
      <w:b/>
      <w:bCs/>
    </w:rPr>
  </w:style>
  <w:style w:type="character" w:customStyle="1" w:styleId="KomentarotemaDiagrama">
    <w:name w:val="Komentaro tema Diagrama"/>
    <w:basedOn w:val="KomentarotekstasDiagrama"/>
    <w:link w:val="Komentarotema"/>
    <w:uiPriority w:val="99"/>
    <w:semiHidden/>
    <w:rsid w:val="00A15450"/>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A1545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5450"/>
    <w:rPr>
      <w:rFonts w:ascii="Segoe UI" w:eastAsia="Times New Roman" w:hAnsi="Segoe UI" w:cs="Segoe UI"/>
      <w:sz w:val="18"/>
      <w:szCs w:val="18"/>
    </w:rPr>
  </w:style>
  <w:style w:type="paragraph" w:styleId="Antrats">
    <w:name w:val="header"/>
    <w:basedOn w:val="prastasis"/>
    <w:link w:val="AntratsDiagrama"/>
    <w:uiPriority w:val="99"/>
    <w:unhideWhenUsed/>
    <w:rsid w:val="00B35A5B"/>
    <w:pPr>
      <w:tabs>
        <w:tab w:val="center" w:pos="4680"/>
        <w:tab w:val="right" w:pos="9360"/>
      </w:tabs>
    </w:pPr>
  </w:style>
  <w:style w:type="character" w:customStyle="1" w:styleId="AntratsDiagrama">
    <w:name w:val="Antraštės Diagrama"/>
    <w:basedOn w:val="Numatytasispastraiposriftas"/>
    <w:link w:val="Antrats"/>
    <w:uiPriority w:val="99"/>
    <w:rsid w:val="00B35A5B"/>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B35A5B"/>
    <w:pPr>
      <w:tabs>
        <w:tab w:val="center" w:pos="4680"/>
        <w:tab w:val="right" w:pos="9360"/>
      </w:tabs>
    </w:pPr>
  </w:style>
  <w:style w:type="character" w:customStyle="1" w:styleId="PoratDiagrama">
    <w:name w:val="Poraštė Diagrama"/>
    <w:basedOn w:val="Numatytasispastraiposriftas"/>
    <w:link w:val="Porat"/>
    <w:uiPriority w:val="99"/>
    <w:rsid w:val="00B35A5B"/>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semiHidden/>
    <w:unhideWhenUsed/>
    <w:rsid w:val="005E5794"/>
    <w:rPr>
      <w:sz w:val="20"/>
    </w:rPr>
  </w:style>
  <w:style w:type="character" w:customStyle="1" w:styleId="PuslapioinaostekstasDiagrama">
    <w:name w:val="Puslapio išnašos tekstas Diagrama"/>
    <w:basedOn w:val="Numatytasispastraiposriftas"/>
    <w:link w:val="Puslapioinaostekstas"/>
    <w:uiPriority w:val="99"/>
    <w:semiHidden/>
    <w:rsid w:val="005E5794"/>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5E5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7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18FC-847E-48D8-8D70-D0709C56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11154</Words>
  <Characters>63584</Characters>
  <Application>Microsoft Office Word</Application>
  <DocSecurity>0</DocSecurity>
  <Lines>529</Lines>
  <Paragraphs>149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Andželika</cp:lastModifiedBy>
  <cp:revision>3</cp:revision>
  <cp:lastPrinted>2021-08-02T08:13:00Z</cp:lastPrinted>
  <dcterms:created xsi:type="dcterms:W3CDTF">2021-08-02T08:13:00Z</dcterms:created>
  <dcterms:modified xsi:type="dcterms:W3CDTF">2021-08-02T08:18:00Z</dcterms:modified>
</cp:coreProperties>
</file>