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51" w:rsidRPr="00112353" w:rsidRDefault="00C41C51" w:rsidP="0088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1235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MOKINIŲ ELGESIO TAISYKLĖS</w:t>
      </w:r>
    </w:p>
    <w:p w:rsidR="00883B3B" w:rsidRPr="00883B3B" w:rsidRDefault="00883B3B" w:rsidP="0088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41C51" w:rsidRDefault="00C41C51" w:rsidP="00C7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3B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="00C75D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83B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Mokiniai privalo:</w:t>
      </w:r>
    </w:p>
    <w:p w:rsidR="00112353" w:rsidRPr="00883B3B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1.1.stropiai ir sąžiningai mokytis pagal savo sugebėjimus, gerbti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bendruomenės narius ir jų nuomonę; </w:t>
      </w:r>
    </w:p>
    <w:p w:rsid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1.2.nevėluoti į pamokas, nepraleidinėti jų be pateisinamos priežasties, praleistas pamokas pateisinti tėvų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(globėjų, rūpintojų) rašteliais ar gydytojų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pažymomis. Tėvai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(globėjai, rūpintojai) gali pateisinti ne daugiau kaip tris dienas iš eilės;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1.3.laikytis higienos reikalavimų: gimnazijoje vilkėti tvarkingą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ir švarią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aprangą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patalpose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bū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be kepurės, striukės, palto; sportinę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aprangą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dėv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ėt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 tik kūno kultūros pamokų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1.4.pasiruošti pamokoms, turėti reikalingas mokymo priemones, laikytis reikiamos pamokos darbo tvarkos; išeiti iš pamokos tik mokytojui leidus;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1.5.į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kabinetus ateiti iki skambučio. Budintys mokiniai padeda mokytojui paruošti pamokai reikiamas priemones. Mokiniai gali būti kabinete tik esant mokytojui;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1.6.pamokų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ir pamokų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ruošos metu stropiai mokytis, netrukdyti kitiems mokiniams, atlikti mokytojo, auklėtojo pateiktas uždu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otis, nesinaudoti mobiliaisiais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telefonais (telefonai pamokų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 turi būti išjungti);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1.7.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ertraukų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 netriukšmauti, nešiukšlinti, kultūringai elgtis; </w:t>
      </w:r>
    </w:p>
    <w:p w:rsidR="00C41C51" w:rsidRPr="00C41C51" w:rsidRDefault="00883B3B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1.8.stropiai atlikti budėtojo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pareigas;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1.9.tausoti gimnazijos turtą, taupyti elektrą, vandenį;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1.10.už sugadintą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turtą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atlyginti nustatyta tvarka;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1.11.savavališkai nepasišalinti iš pamokų, jei dėl rimtų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priežasčių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reikia išeiti iš pamokų– kreiptis į</w:t>
      </w:r>
      <w:r w:rsidR="00FB6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klasės auklėtoją;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1.12.gimnazijoje ir jos teritorijoje nerūkyti, nevartoti elektroninių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cigarečių, alkoholinių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gėrimų, narkotinių, psichotropinių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ir kitų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psichoaktyvių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neprekiauti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jomis,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neplatinti šia tema nelegalios literatūros, nenaudoti pirotechnikos priemonių, nenaudoti visų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rūšių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ginklų, neatsinešti į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gyvūnų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paukščių;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1.13.viršutinius drabužius kabinti 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drabužinėse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1.14.bibliotekoje elgtis mandagiai, netriukšmauti, netrukdyti kitiems;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1.15.užklasiniuose renginiuose laikytis nustatytos tvarkos, vykdyti mokytojų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budėtoj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reikalavimus;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1.16.III-IV gimnazijos klasių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privalo turėti individualų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tvarkaraštį;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1.17.saugoti savo daiktus, už prapuolusius daiktus ir pinigus gimnazija neatsako;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1.18.išvykų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klase / 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grupe metu elgtis kultūringai bei saugiai, nevartoti alkoholinių, narkotinių, psichotropinių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ar toksinių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medžiagų;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1.19.kultūringai ir etiškai elgtis visų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1.20.pagrindinio ugdymo programos klasėse vykdyti socialinę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veiklą;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1.21.informuoti gimnazijos vadovybę, psichologą, socialinį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pedagogą, mokytoją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ar klasė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vadovą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gimnazij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oje / klasėje vykstančias patyčias, muštynes ar narkotinių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bei psichotropinių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vartojimą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platinimą;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1.22.būti nepakantiems amoraliems ir antivisuomeniniams poelgiams. Už viešosios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pažeidimą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(necenzūrinius žodžius, muštynes) ar elektroninės erdvės pažeidimą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baudžiami Lietuvos Respublikos įstatymų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nustatyta tvarka;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1.23.mokinys mokslo metų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pabaigoje arba išvykdamas iš gimnazijos turi atsiskaityti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su gimnazijos biblioteka, pavaduotoju ū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kio reikalams, mokytojais ir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auklė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toju;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tsiskaitymą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parašu </w:t>
      </w:r>
      <w:r w:rsidR="00883B3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patvirtina visi išvardyti asmenys.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83B3B" w:rsidRDefault="00883B3B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2353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2353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41C51" w:rsidRDefault="00C41C51" w:rsidP="00C7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3B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2.</w:t>
      </w:r>
      <w:r w:rsidR="00C75D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83B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Mokiniams draudžiama:</w:t>
      </w:r>
    </w:p>
    <w:p w:rsidR="00112353" w:rsidRPr="00883B3B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41C51" w:rsidRPr="00C41C51" w:rsidRDefault="00883B3B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2.1.a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teiti į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neblaiviems ar apsvaigusiems nuo psichotropinių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3B3D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medžiagų;</w:t>
      </w:r>
    </w:p>
    <w:p w:rsidR="00C41C51" w:rsidRPr="00C41C51" w:rsidRDefault="00883B3B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2.2.a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tsinešti 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alkoholinių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gėrimų, rūkalų, narkotinių, psichotropinių, toksinių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medžiagų, ginklų, peilių, dujų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balionėlių, pirotechninių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gaminių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ar kitų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kenksmingų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ir sveikatai pavojingų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daiktų</w:t>
      </w:r>
      <w:r w:rsidR="00A73B3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2.3.</w:t>
      </w:r>
      <w:r w:rsidR="00A73B3D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imnazijoje ar jos teritorijoje rūkyti, vartoti alkoholį, narkotines ar 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psichotropines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</w:t>
      </w:r>
      <w:r w:rsidR="00A73B3D">
        <w:rPr>
          <w:rFonts w:ascii="Times New Roman" w:eastAsia="Times New Roman" w:hAnsi="Times New Roman" w:cs="Times New Roman"/>
          <w:sz w:val="24"/>
          <w:szCs w:val="24"/>
          <w:lang w:eastAsia="lt-LT"/>
        </w:rPr>
        <w:t>džiagas;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A73B3D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2.4.gimnazijoje keiktis;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A73B3D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2.5.į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sinešti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daiktų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, nesusijusių</w:t>
      </w:r>
      <w:r w:rsidR="00BE7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mokymo(si) procesu,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patal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pose žaisti azartinius žaidimus;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A73B3D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2.6.įs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inešti į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garso įrašus, literatūrą, laikraščius, žurnalus ir kitus leidiniu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kurie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tiesiogiai skatina ar propaguoja žiaurų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elgesį, smurtą, pornografiją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2.7.</w:t>
      </w:r>
      <w:r w:rsidR="00A73B3D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e mokytojų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leidimo imti gimnazijai priklausantį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turtą, pvz., kompiuterius, </w:t>
      </w:r>
      <w:proofErr w:type="spellStart"/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multimedijos</w:t>
      </w:r>
      <w:proofErr w:type="spellEnd"/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projektorius ir kt.</w:t>
      </w:r>
      <w:r w:rsidR="0037137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37137D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2.8.s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urtinius sandorius tarp mokinių;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C41C51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2.9.</w:t>
      </w:r>
      <w:r w:rsidR="0037137D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audojantis elektroninio dienyno paslauga siųsti 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žeidžiančią, propaguojančią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2353">
        <w:rPr>
          <w:rFonts w:ascii="Times New Roman" w:eastAsia="Times New Roman" w:hAnsi="Times New Roman" w:cs="Times New Roman"/>
          <w:sz w:val="24"/>
          <w:szCs w:val="24"/>
          <w:lang w:eastAsia="lt-LT"/>
        </w:rPr>
        <w:t>smurtą ir pan. informaciją;</w:t>
      </w:r>
      <w:r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2.10.p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asinaudoti kito asmens prisijungimo prie elektroninio dienyno duomenimis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įeiti“ į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elektroninį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dienyną;</w:t>
      </w:r>
    </w:p>
    <w:p w:rsidR="00C41C51" w:rsidRPr="00C41C51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2.11.p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amokos metu vaikščioti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trukdyti mokytojui vesti pamoką;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2.12.s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avavališkai išeiti iš pamokų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Pr="00C41C51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2.13.g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adinti ar pasisavinti gimnazijos ar kitų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asmenų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turtą;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1C51" w:rsidRDefault="00112353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2.14.p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amokų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ar / ir pertraukų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metu slapta filmuoti, fotografuoti ar įrašyti garsą. Pamokų</w:t>
      </w:r>
      <w:r w:rsidR="00D836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metu mobilaus ryšio telefonai turi būti išjungti. Jais naudotis pamokų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  <w:lang w:eastAsia="lt-LT"/>
        </w:rPr>
        <w:t>metu griežtai draudžiama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0264C" w:rsidRDefault="0070264C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264C" w:rsidRDefault="0070264C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264C" w:rsidRDefault="0070264C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264C" w:rsidRDefault="0070264C" w:rsidP="00C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0264C" w:rsidSect="003A4B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C41C51"/>
    <w:rsid w:val="00112353"/>
    <w:rsid w:val="00181077"/>
    <w:rsid w:val="0037137D"/>
    <w:rsid w:val="003A4B70"/>
    <w:rsid w:val="0070264C"/>
    <w:rsid w:val="00883B3B"/>
    <w:rsid w:val="00A73B3D"/>
    <w:rsid w:val="00BE78F0"/>
    <w:rsid w:val="00C41C51"/>
    <w:rsid w:val="00C75DBB"/>
    <w:rsid w:val="00D836DC"/>
    <w:rsid w:val="00F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B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264C"/>
    <w:rPr>
      <w:b/>
      <w:bCs/>
    </w:rPr>
  </w:style>
  <w:style w:type="paragraph" w:styleId="Sraopastraipa">
    <w:name w:val="List Paragraph"/>
    <w:basedOn w:val="prastasis"/>
    <w:uiPriority w:val="34"/>
    <w:qFormat/>
    <w:rsid w:val="00C7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User1</cp:lastModifiedBy>
  <cp:revision>5</cp:revision>
  <cp:lastPrinted>2018-02-12T15:02:00Z</cp:lastPrinted>
  <dcterms:created xsi:type="dcterms:W3CDTF">2018-02-13T13:24:00Z</dcterms:created>
  <dcterms:modified xsi:type="dcterms:W3CDTF">2018-02-13T13:33:00Z</dcterms:modified>
</cp:coreProperties>
</file>